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DD1B96" w14:textId="77777777" w:rsidR="001E59F3" w:rsidRPr="004E3D76" w:rsidRDefault="004E3D76" w:rsidP="008A7352">
      <w:pPr>
        <w:tabs>
          <w:tab w:val="left" w:pos="7713"/>
        </w:tabs>
        <w:spacing w:line="288" w:lineRule="auto"/>
        <w:rPr>
          <w:rFonts w:ascii="Calibri" w:hAnsi="Calibri" w:cs="Calibri"/>
        </w:rPr>
      </w:pPr>
      <w:r w:rsidRPr="004E3D76">
        <w:rPr>
          <w:rFonts w:ascii="Calibri" w:hAnsi="Calibri" w:cs="Calibri"/>
          <w:noProof/>
          <w:lang w:val="bs-Latn-BA" w:eastAsia="bs-Latn-BA"/>
        </w:rPr>
        <mc:AlternateContent>
          <mc:Choice Requires="wps">
            <w:drawing>
              <wp:anchor distT="0" distB="0" distL="114300" distR="114300" simplePos="0" relativeHeight="251657216" behindDoc="1" locked="0" layoutInCell="1" allowOverlap="1" wp14:anchorId="3121780A" wp14:editId="6C06E27C">
                <wp:simplePos x="0" y="0"/>
                <wp:positionH relativeFrom="page">
                  <wp:posOffset>135172</wp:posOffset>
                </wp:positionH>
                <wp:positionV relativeFrom="page">
                  <wp:posOffset>916443</wp:posOffset>
                </wp:positionV>
                <wp:extent cx="5769610" cy="4159876"/>
                <wp:effectExtent l="0" t="0" r="2540" b="0"/>
                <wp:wrapNone/>
                <wp:docPr id="2" name="Rectangle 2" descr="colored rectangle"/>
                <wp:cNvGraphicFramePr/>
                <a:graphic xmlns:a="http://schemas.openxmlformats.org/drawingml/2006/main">
                  <a:graphicData uri="http://schemas.microsoft.com/office/word/2010/wordprocessingShape">
                    <wps:wsp>
                      <wps:cNvSpPr/>
                      <wps:spPr>
                        <a:xfrm>
                          <a:off x="0" y="0"/>
                          <a:ext cx="5769610" cy="4159876"/>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64654A" id="Rectangle 2" o:spid="_x0000_s1026" alt="colored rectangle" style="position:absolute;margin-left:10.65pt;margin-top:72.15pt;width:454.3pt;height:327.55pt;z-index:-25165926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" fillcolor="#f3d569 [3204]" stroked="f" strokeweight="2pt">
                <w10:wrap anchorx="page" anchory="page"/>
              </v:rect>
            </w:pict>
          </mc:Fallback>
        </mc:AlternateContent>
      </w:r>
      <w:r w:rsidR="00DD4CCE" w:rsidRPr="004E3D76">
        <w:rPr>
          <w:rFonts w:ascii="Calibri" w:hAnsi="Calibri" w:cs="Calibri"/>
          <w:noProof/>
          <w:sz w:val="40"/>
          <w:szCs w:val="40"/>
          <w:lang w:val="bs-Latn-BA" w:eastAsia="bs-Latn-BA"/>
        </w:rPr>
        <w:drawing>
          <wp:anchor distT="0" distB="0" distL="114300" distR="114300" simplePos="0" relativeHeight="251658240" behindDoc="1" locked="0" layoutInCell="1" allowOverlap="1" wp14:anchorId="5F2BB17F" wp14:editId="2A45381E">
            <wp:simplePos x="0" y="0"/>
            <wp:positionH relativeFrom="column">
              <wp:posOffset>2082773</wp:posOffset>
            </wp:positionH>
            <wp:positionV relativeFrom="page">
              <wp:posOffset>1597274</wp:posOffset>
            </wp:positionV>
            <wp:extent cx="4325509" cy="4325509"/>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etail of persons hands with scissors, markers, working"/>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4325509" cy="4325509"/>
                    </a:xfrm>
                    <a:prstGeom prst="rect">
                      <a:avLst/>
                    </a:prstGeom>
                  </pic:spPr>
                </pic:pic>
              </a:graphicData>
            </a:graphic>
            <wp14:sizeRelH relativeFrom="margin">
              <wp14:pctWidth>0</wp14:pctWidth>
            </wp14:sizeRelH>
            <wp14:sizeRelV relativeFrom="margin">
              <wp14:pctHeight>0</wp14:pctHeight>
            </wp14:sizeRelV>
          </wp:anchor>
        </w:drawing>
      </w:r>
      <w:r w:rsidR="0092395E">
        <w:rPr>
          <w:rFonts w:ascii="Calibri" w:hAnsi="Calibri" w:cs="Calibri"/>
        </w:rPr>
        <w:t xml:space="preserve">   </w:t>
      </w:r>
      <w:r w:rsidR="00DA4BC7">
        <w:rPr>
          <w:rFonts w:ascii="Calibri" w:hAnsi="Calibri" w:cs="Calibri"/>
        </w:rPr>
        <w:tab/>
      </w:r>
    </w:p>
    <w:tbl>
      <w:tblPr>
        <w:tblpPr w:leftFromText="180" w:rightFromText="180" w:vertAnchor="text" w:tblpX="-19" w:tblpY="82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638"/>
      </w:tblGrid>
      <w:tr w:rsidR="00A91D75" w:rsidRPr="004E3D76" w14:paraId="1450F424" w14:textId="77777777" w:rsidTr="0002787B">
        <w:trPr>
          <w:trHeight w:val="1496"/>
        </w:trPr>
        <w:tc>
          <w:tcPr>
            <w:tcW w:w="9638" w:type="dxa"/>
            <w:tcBorders>
              <w:top w:val="nil"/>
              <w:left w:val="nil"/>
              <w:bottom w:val="nil"/>
              <w:right w:val="nil"/>
            </w:tcBorders>
            <w:vAlign w:val="center"/>
          </w:tcPr>
          <w:p w14:paraId="3F78274E" w14:textId="77777777" w:rsidR="004E3D76" w:rsidRDefault="004E3D76" w:rsidP="008A7352">
            <w:pPr>
              <w:pStyle w:val="Title"/>
              <w:framePr w:hSpace="0" w:wrap="auto" w:vAnchor="margin" w:xAlign="left" w:yAlign="inline"/>
              <w:spacing w:line="288" w:lineRule="auto"/>
              <w:rPr>
                <w:rFonts w:ascii="Calibri" w:hAnsi="Calibri" w:cs="Calibri"/>
                <w:sz w:val="40"/>
                <w:szCs w:val="40"/>
                <w:lang w:val="bs-Latn-BA"/>
              </w:rPr>
            </w:pPr>
            <w:r w:rsidRPr="004E3D76">
              <w:rPr>
                <w:rFonts w:ascii="Calibri" w:hAnsi="Calibri" w:cs="Calibri"/>
                <w:noProof/>
                <w:sz w:val="40"/>
                <w:szCs w:val="40"/>
                <w:lang w:val="bs-Latn-BA" w:eastAsia="bs-Latn-BA"/>
              </w:rPr>
              <mc:AlternateContent>
                <mc:Choice Requires="wps">
                  <w:drawing>
                    <wp:anchor distT="0" distB="0" distL="114300" distR="114300" simplePos="0" relativeHeight="251659264" behindDoc="1" locked="0" layoutInCell="1" allowOverlap="1" wp14:anchorId="3C86AEB7" wp14:editId="15E977D4">
                      <wp:simplePos x="0" y="0"/>
                      <wp:positionH relativeFrom="column">
                        <wp:posOffset>-718820</wp:posOffset>
                      </wp:positionH>
                      <wp:positionV relativeFrom="page">
                        <wp:posOffset>301625</wp:posOffset>
                      </wp:positionV>
                      <wp:extent cx="6932930" cy="1570990"/>
                      <wp:effectExtent l="0" t="0" r="1270" b="0"/>
                      <wp:wrapNone/>
                      <wp:docPr id="4" name="Rectangle: Single Corner Snipped 4" descr="colored rectangle"/>
                      <wp:cNvGraphicFramePr/>
                      <a:graphic xmlns:a="http://schemas.openxmlformats.org/drawingml/2006/main">
                        <a:graphicData uri="http://schemas.microsoft.com/office/word/2010/wordprocessingShape">
                          <wps:wsp>
                            <wps:cNvSpPr/>
                            <wps:spPr>
                              <a:xfrm flipV="1">
                                <a:off x="0" y="0"/>
                                <a:ext cx="6932930" cy="1570990"/>
                              </a:xfrm>
                              <a:prstGeom prst="snip1Rect">
                                <a:avLst>
                                  <a:gd name="adj" fmla="val 47819"/>
                                </a:avLst>
                              </a:prstGeom>
                              <a:solidFill>
                                <a:schemeClr val="tx2"/>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14055" id="Rectangle: Single Corner Snipped 4" o:spid="_x0000_s1026" alt="colored rectangle" style="position:absolute;margin-left:-56.6pt;margin-top:23.75pt;width:545.9pt;height:123.7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6932930,1570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" path="m,l6181698,r751232,751232l6932930,1570990,,1570990,,xe" fillcolor="#3a3363 [3215]" stroked="f">
                      <v:path arrowok="t" o:connecttype="custom" o:connectlocs="0,0;6181698,0;6932930,751232;6932930,1570990;0,1570990;0,0" o:connectangles="0,0,0,0,0,0"/>
                      <w10:wrap anchory="page"/>
                    </v:shape>
                  </w:pict>
                </mc:Fallback>
              </mc:AlternateContent>
            </w:r>
          </w:p>
          <w:p w14:paraId="7F889EB1" w14:textId="77777777" w:rsidR="004E3D76" w:rsidRDefault="004E3D76" w:rsidP="008A7352">
            <w:pPr>
              <w:pStyle w:val="Title"/>
              <w:framePr w:hSpace="0" w:wrap="auto" w:vAnchor="margin" w:xAlign="left" w:yAlign="inline"/>
              <w:spacing w:line="288" w:lineRule="auto"/>
              <w:rPr>
                <w:rFonts w:ascii="Calibri" w:hAnsi="Calibri" w:cs="Calibri"/>
                <w:sz w:val="40"/>
                <w:szCs w:val="40"/>
                <w:lang w:val="bs-Latn-BA"/>
              </w:rPr>
            </w:pPr>
          </w:p>
          <w:p w14:paraId="373CF7D1" w14:textId="51CC5D97" w:rsidR="0002787B" w:rsidRPr="004E3D76" w:rsidRDefault="00EF1CAD" w:rsidP="008A7352">
            <w:pPr>
              <w:pStyle w:val="Title"/>
              <w:framePr w:hSpace="0" w:wrap="auto" w:vAnchor="margin" w:xAlign="left" w:yAlign="inline"/>
              <w:spacing w:line="288" w:lineRule="auto"/>
              <w:rPr>
                <w:rFonts w:ascii="Calibri" w:hAnsi="Calibri" w:cs="Calibri"/>
                <w:sz w:val="40"/>
                <w:szCs w:val="40"/>
                <w:lang w:val="bs-Latn-BA"/>
              </w:rPr>
            </w:pPr>
            <w:r>
              <w:rPr>
                <w:rFonts w:ascii="Calibri" w:hAnsi="Calibri" w:cs="Calibri"/>
                <w:sz w:val="40"/>
                <w:szCs w:val="40"/>
                <w:lang w:val="bs-Latn-BA"/>
              </w:rPr>
              <w:t>Opšti/O</w:t>
            </w:r>
            <w:r w:rsidR="004C6EFD">
              <w:rPr>
                <w:rFonts w:ascii="Calibri" w:hAnsi="Calibri" w:cs="Calibri"/>
                <w:sz w:val="40"/>
                <w:szCs w:val="40"/>
                <w:lang w:val="bs-Latn-BA"/>
              </w:rPr>
              <w:t>pći izbori 2022</w:t>
            </w:r>
            <w:r w:rsidR="0002787B" w:rsidRPr="004E3D76">
              <w:rPr>
                <w:rFonts w:ascii="Calibri" w:hAnsi="Calibri" w:cs="Calibri"/>
                <w:sz w:val="40"/>
                <w:szCs w:val="40"/>
                <w:lang w:val="bs-Latn-BA"/>
              </w:rPr>
              <w:t xml:space="preserve">. iz ugla </w:t>
            </w:r>
            <w:r w:rsidR="004E3D76" w:rsidRPr="004E3D76">
              <w:rPr>
                <w:rFonts w:ascii="Calibri" w:hAnsi="Calibri" w:cs="Calibri"/>
                <w:sz w:val="40"/>
                <w:szCs w:val="40"/>
                <w:lang w:val="bs-Latn-BA"/>
              </w:rPr>
              <w:t xml:space="preserve">lokalnih </w:t>
            </w:r>
            <w:r w:rsidR="0002787B" w:rsidRPr="004E3D76">
              <w:rPr>
                <w:rFonts w:ascii="Calibri" w:hAnsi="Calibri" w:cs="Calibri"/>
                <w:sz w:val="40"/>
                <w:szCs w:val="40"/>
                <w:lang w:val="bs-Latn-BA"/>
              </w:rPr>
              <w:t>izbornih komisija</w:t>
            </w:r>
            <w:r w:rsidR="00062D9D" w:rsidRPr="004E3D76">
              <w:rPr>
                <w:rFonts w:ascii="Calibri" w:hAnsi="Calibri" w:cs="Calibri"/>
                <w:sz w:val="40"/>
                <w:szCs w:val="40"/>
                <w:lang w:val="bs-Latn-BA"/>
              </w:rPr>
              <w:t xml:space="preserve"> </w:t>
            </w:r>
          </w:p>
          <w:p w14:paraId="38FBEF28" w14:textId="77777777" w:rsidR="00062D9D" w:rsidRPr="004E3D76" w:rsidRDefault="00062D9D" w:rsidP="008A7352">
            <w:pPr>
              <w:pStyle w:val="Title"/>
              <w:framePr w:hSpace="0" w:wrap="auto" w:vAnchor="margin" w:xAlign="left" w:yAlign="inline"/>
              <w:spacing w:line="288" w:lineRule="auto"/>
              <w:rPr>
                <w:rFonts w:ascii="Calibri" w:hAnsi="Calibri" w:cs="Calibri"/>
                <w:sz w:val="28"/>
                <w:szCs w:val="28"/>
                <w:lang w:val="bs-Latn-BA"/>
              </w:rPr>
            </w:pPr>
          </w:p>
          <w:p w14:paraId="3412B064" w14:textId="2E50DC81" w:rsidR="0002787B" w:rsidRPr="004E3D76" w:rsidRDefault="0002787B" w:rsidP="008A7352">
            <w:pPr>
              <w:pStyle w:val="Title"/>
              <w:framePr w:hSpace="0" w:wrap="auto" w:vAnchor="margin" w:xAlign="left" w:yAlign="inline"/>
              <w:spacing w:line="288" w:lineRule="auto"/>
              <w:rPr>
                <w:rFonts w:ascii="Calibri" w:hAnsi="Calibri" w:cs="Calibri"/>
                <w:b w:val="0"/>
                <w:lang w:val="bs-Latn-BA"/>
              </w:rPr>
            </w:pPr>
            <w:r w:rsidRPr="004E3D76">
              <w:rPr>
                <w:rFonts w:ascii="Calibri" w:hAnsi="Calibri" w:cs="Calibri"/>
                <w:b w:val="0"/>
                <w:sz w:val="28"/>
                <w:szCs w:val="28"/>
                <w:lang w:val="bs-Latn-BA"/>
              </w:rPr>
              <w:t xml:space="preserve">Analiza evaluacijskog upitnika za lokalne izborne komisije u Bosni i Hercegovini </w:t>
            </w:r>
            <w:r w:rsidR="00062D9D" w:rsidRPr="004E3D76">
              <w:rPr>
                <w:rFonts w:ascii="Calibri" w:hAnsi="Calibri" w:cs="Calibri"/>
                <w:b w:val="0"/>
                <w:sz w:val="28"/>
                <w:szCs w:val="28"/>
                <w:lang w:val="bs-Latn-BA"/>
              </w:rPr>
              <w:t xml:space="preserve">nakon održanih </w:t>
            </w:r>
            <w:r w:rsidR="00EF1CAD">
              <w:rPr>
                <w:rFonts w:ascii="Calibri" w:hAnsi="Calibri" w:cs="Calibri"/>
                <w:b w:val="0"/>
                <w:sz w:val="28"/>
                <w:szCs w:val="28"/>
                <w:lang w:val="bs-Latn-BA"/>
              </w:rPr>
              <w:t>Opštih/O</w:t>
            </w:r>
            <w:r w:rsidR="004C6EFD">
              <w:rPr>
                <w:rFonts w:ascii="Calibri" w:hAnsi="Calibri" w:cs="Calibri"/>
                <w:b w:val="0"/>
                <w:sz w:val="28"/>
                <w:szCs w:val="28"/>
                <w:lang w:val="bs-Latn-BA"/>
              </w:rPr>
              <w:t>pćih</w:t>
            </w:r>
            <w:r w:rsidR="00062D9D" w:rsidRPr="004E3D76">
              <w:rPr>
                <w:rFonts w:ascii="Calibri" w:hAnsi="Calibri" w:cs="Calibri"/>
                <w:b w:val="0"/>
                <w:sz w:val="28"/>
                <w:szCs w:val="28"/>
                <w:lang w:val="bs-Latn-BA"/>
              </w:rPr>
              <w:t xml:space="preserve"> izbora </w:t>
            </w:r>
            <w:r w:rsidR="004C6EFD">
              <w:rPr>
                <w:rFonts w:ascii="Calibri" w:hAnsi="Calibri" w:cs="Calibri"/>
                <w:b w:val="0"/>
                <w:sz w:val="28"/>
                <w:szCs w:val="28"/>
                <w:lang w:val="bs-Latn-BA"/>
              </w:rPr>
              <w:t>2022</w:t>
            </w:r>
            <w:r w:rsidR="00062D9D" w:rsidRPr="004E3D76">
              <w:rPr>
                <w:rFonts w:ascii="Calibri" w:hAnsi="Calibri" w:cs="Calibri"/>
                <w:b w:val="0"/>
                <w:sz w:val="28"/>
                <w:szCs w:val="28"/>
                <w:lang w:val="bs-Latn-BA"/>
              </w:rPr>
              <w:t>.</w:t>
            </w:r>
            <w:r w:rsidRPr="004E3D76">
              <w:rPr>
                <w:rFonts w:ascii="Calibri" w:hAnsi="Calibri" w:cs="Calibri"/>
                <w:b w:val="0"/>
                <w:lang w:val="bs-Latn-BA"/>
              </w:rPr>
              <w:t xml:space="preserve"> </w:t>
            </w:r>
          </w:p>
          <w:p w14:paraId="4C05C485" w14:textId="77777777" w:rsidR="00A91D75" w:rsidRPr="004E3D76" w:rsidRDefault="00A91D75" w:rsidP="008A7352">
            <w:pPr>
              <w:pStyle w:val="Title"/>
              <w:framePr w:hSpace="0" w:wrap="auto" w:vAnchor="margin" w:xAlign="left" w:yAlign="inline"/>
              <w:spacing w:line="288" w:lineRule="auto"/>
              <w:rPr>
                <w:rFonts w:ascii="Calibri" w:hAnsi="Calibri" w:cs="Calibri"/>
              </w:rPr>
            </w:pPr>
          </w:p>
        </w:tc>
      </w:tr>
    </w:tbl>
    <w:tbl>
      <w:tblPr>
        <w:tblpPr w:leftFromText="180" w:rightFromText="180" w:vertAnchor="text" w:tblpX="-80" w:tblpY="11853"/>
        <w:tblW w:w="9990" w:type="dxa"/>
        <w:tblBorders>
          <w:insideH w:val="single" w:sz="24" w:space="0" w:color="262140" w:themeColor="text1"/>
        </w:tblBorders>
        <w:tblCellMar>
          <w:left w:w="0" w:type="dxa"/>
          <w:right w:w="0" w:type="dxa"/>
        </w:tblCellMar>
        <w:tblLook w:val="0000" w:firstRow="0" w:lastRow="0" w:firstColumn="0" w:lastColumn="0" w:noHBand="0" w:noVBand="0"/>
      </w:tblPr>
      <w:tblGrid>
        <w:gridCol w:w="3567"/>
        <w:gridCol w:w="2940"/>
        <w:gridCol w:w="3483"/>
      </w:tblGrid>
      <w:tr w:rsidR="00A91D75" w:rsidRPr="004E3D76" w14:paraId="5FAC4A55" w14:textId="77777777" w:rsidTr="00C6323A">
        <w:trPr>
          <w:trHeight w:val="358"/>
        </w:trPr>
        <w:tc>
          <w:tcPr>
            <w:tcW w:w="3567" w:type="dxa"/>
          </w:tcPr>
          <w:p w14:paraId="00B2CA0C" w14:textId="710615C9" w:rsidR="00A91D75" w:rsidRPr="009B375A" w:rsidRDefault="004C6EFD" w:rsidP="008A7352">
            <w:pPr>
              <w:spacing w:line="288" w:lineRule="auto"/>
              <w:rPr>
                <w:rFonts w:ascii="Calibri" w:hAnsi="Calibri" w:cs="Calibri"/>
                <w:lang w:val="bs-Latn-BA"/>
              </w:rPr>
            </w:pPr>
            <w:r>
              <w:rPr>
                <w:rFonts w:ascii="Calibri" w:hAnsi="Calibri" w:cs="Calibri"/>
                <w:lang w:val="bs-Latn-BA"/>
              </w:rPr>
              <w:t>februar/veljača 2023</w:t>
            </w:r>
            <w:r w:rsidR="009B375A" w:rsidRPr="009B375A">
              <w:rPr>
                <w:rFonts w:ascii="Calibri" w:hAnsi="Calibri" w:cs="Calibri"/>
                <w:lang w:val="bs-Latn-BA"/>
              </w:rPr>
              <w:t xml:space="preserve">. </w:t>
            </w:r>
          </w:p>
        </w:tc>
        <w:tc>
          <w:tcPr>
            <w:tcW w:w="2940" w:type="dxa"/>
            <w:vAlign w:val="bottom"/>
          </w:tcPr>
          <w:p w14:paraId="65FDCDFA" w14:textId="77777777" w:rsidR="00A91D75" w:rsidRPr="004E3D76" w:rsidRDefault="00A91D75" w:rsidP="008A7352">
            <w:pPr>
              <w:spacing w:line="288" w:lineRule="auto"/>
              <w:rPr>
                <w:rFonts w:ascii="Calibri" w:hAnsi="Calibri" w:cs="Calibri"/>
              </w:rPr>
            </w:pPr>
          </w:p>
        </w:tc>
        <w:tc>
          <w:tcPr>
            <w:tcW w:w="3483" w:type="dxa"/>
            <w:vAlign w:val="bottom"/>
          </w:tcPr>
          <w:p w14:paraId="54D3E2B0" w14:textId="77777777" w:rsidR="00A91D75" w:rsidRPr="004E3D76" w:rsidRDefault="00A91D75" w:rsidP="008A7352">
            <w:pPr>
              <w:spacing w:line="288" w:lineRule="auto"/>
              <w:jc w:val="right"/>
              <w:rPr>
                <w:rFonts w:ascii="Calibri" w:hAnsi="Calibri" w:cs="Calibri"/>
              </w:rPr>
            </w:pPr>
          </w:p>
        </w:tc>
      </w:tr>
      <w:tr w:rsidR="00A91D75" w:rsidRPr="004E3D76" w14:paraId="52F2A48A" w14:textId="77777777" w:rsidTr="00C6323A">
        <w:trPr>
          <w:trHeight w:val="1197"/>
        </w:trPr>
        <w:tc>
          <w:tcPr>
            <w:tcW w:w="3567" w:type="dxa"/>
          </w:tcPr>
          <w:p w14:paraId="6FAC9B42" w14:textId="77777777" w:rsidR="00A91D75" w:rsidRPr="004E3D76" w:rsidRDefault="00A91D75" w:rsidP="008A7352">
            <w:pPr>
              <w:spacing w:line="288" w:lineRule="auto"/>
              <w:rPr>
                <w:rFonts w:ascii="Calibri" w:hAnsi="Calibri" w:cs="Calibri"/>
                <w:noProof/>
              </w:rPr>
            </w:pPr>
          </w:p>
        </w:tc>
        <w:tc>
          <w:tcPr>
            <w:tcW w:w="2940" w:type="dxa"/>
            <w:vAlign w:val="bottom"/>
          </w:tcPr>
          <w:p w14:paraId="4BCD20E5" w14:textId="77777777" w:rsidR="00A91D75" w:rsidRPr="004E3D76" w:rsidRDefault="00A91D75" w:rsidP="008A7352">
            <w:pPr>
              <w:spacing w:line="288" w:lineRule="auto"/>
              <w:rPr>
                <w:rFonts w:ascii="Calibri" w:hAnsi="Calibri" w:cs="Calibri"/>
                <w:noProof/>
              </w:rPr>
            </w:pPr>
          </w:p>
        </w:tc>
        <w:tc>
          <w:tcPr>
            <w:tcW w:w="3483" w:type="dxa"/>
            <w:vAlign w:val="bottom"/>
          </w:tcPr>
          <w:p w14:paraId="1773DD04" w14:textId="77777777" w:rsidR="00A91D75" w:rsidRPr="004E3D76" w:rsidRDefault="00A91D75" w:rsidP="008A7352">
            <w:pPr>
              <w:spacing w:line="288" w:lineRule="auto"/>
              <w:jc w:val="right"/>
              <w:rPr>
                <w:rFonts w:ascii="Calibri" w:hAnsi="Calibri" w:cs="Calibri"/>
                <w:noProof/>
              </w:rPr>
            </w:pPr>
          </w:p>
        </w:tc>
      </w:tr>
    </w:tbl>
    <w:sdt>
      <w:sdtPr>
        <w:rPr>
          <w:rFonts w:ascii="Calibri" w:eastAsiaTheme="minorHAnsi" w:hAnsi="Calibri" w:cs="Calibri"/>
          <w:b w:val="0"/>
          <w:bCs w:val="0"/>
          <w:caps w:val="0"/>
          <w:kern w:val="0"/>
          <w:sz w:val="24"/>
        </w:rPr>
        <w:id w:val="1656960058"/>
        <w:docPartObj>
          <w:docPartGallery w:val="Table of Contents"/>
          <w:docPartUnique/>
        </w:docPartObj>
      </w:sdtPr>
      <w:sdtEndPr>
        <w:rPr>
          <w:noProof/>
        </w:rPr>
      </w:sdtEndPr>
      <w:sdtContent>
        <w:p w14:paraId="419F23EA" w14:textId="77777777" w:rsidR="00E523C3" w:rsidRPr="004E3D76" w:rsidRDefault="00CB27A1" w:rsidP="008A7352">
          <w:pPr>
            <w:pStyle w:val="TOCHeading"/>
            <w:spacing w:after="0" w:line="288" w:lineRule="auto"/>
            <w:rPr>
              <w:rFonts w:ascii="Calibri" w:hAnsi="Calibri" w:cs="Calibri"/>
            </w:rPr>
          </w:pPr>
          <w:r w:rsidRPr="004E3D76">
            <w:rPr>
              <w:rFonts w:ascii="Calibri" w:hAnsi="Calibri" w:cs="Calibri"/>
              <w:noProof/>
              <w:lang w:val="bs-Latn-BA" w:eastAsia="bs-Latn-BA"/>
            </w:rPr>
            <mc:AlternateContent>
              <mc:Choice Requires="wps">
                <w:drawing>
                  <wp:anchor distT="0" distB="0" distL="114300" distR="114300" simplePos="0" relativeHeight="251656191" behindDoc="1" locked="0" layoutInCell="1" allowOverlap="1" wp14:anchorId="38A6AF39" wp14:editId="6D9CE1D0">
                    <wp:simplePos x="0" y="0"/>
                    <wp:positionH relativeFrom="margin">
                      <wp:align>center</wp:align>
                    </wp:positionH>
                    <wp:positionV relativeFrom="page">
                      <wp:posOffset>-635</wp:posOffset>
                    </wp:positionV>
                    <wp:extent cx="7836535" cy="10083800"/>
                    <wp:effectExtent l="0" t="0" r="0" b="0"/>
                    <wp:wrapNone/>
                    <wp:docPr id="31" name="Rectangle 31" descr="colored contents page background"/>
                    <wp:cNvGraphicFramePr/>
                    <a:graphic xmlns:a="http://schemas.openxmlformats.org/drawingml/2006/main">
                      <a:graphicData uri="http://schemas.microsoft.com/office/word/2010/wordprocessingShape">
                        <wps:wsp>
                          <wps:cNvSpPr/>
                          <wps:spPr>
                            <a:xfrm>
                              <a:off x="0" y="0"/>
                              <a:ext cx="7836535" cy="100838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2A611B" id="Rectangle 31" o:spid="_x0000_s1026" alt="colored contents page background" style="position:absolute;margin-left:0;margin-top:-.05pt;width:617.05pt;height:794pt;z-index:-251660289;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" fillcolor="#f3d569 [3204]" stroked="f" strokeweight="2pt">
                    <w10:wrap anchorx="margin" anchory="page"/>
                  </v:rect>
                </w:pict>
              </mc:Fallback>
            </mc:AlternateContent>
          </w:r>
          <w:r w:rsidR="004E3D76">
            <w:rPr>
              <w:rFonts w:ascii="Calibri" w:hAnsi="Calibri" w:cs="Calibri"/>
            </w:rPr>
            <w:t>SADRŽAJ</w:t>
          </w:r>
        </w:p>
        <w:p w14:paraId="1131A36C" w14:textId="2920C1BA" w:rsidR="00A7217A" w:rsidRPr="00DA4BC7" w:rsidRDefault="008A7352" w:rsidP="008A7352">
          <w:pPr>
            <w:pStyle w:val="TOC1"/>
            <w:spacing w:after="0"/>
            <w:rPr>
              <w:rFonts w:ascii="Calibri" w:eastAsiaTheme="minorEastAsia" w:hAnsi="Calibri" w:cs="Calibri"/>
              <w:color w:val="2B264A" w:themeColor="text2" w:themeShade="BF"/>
              <w:kern w:val="0"/>
              <w:sz w:val="22"/>
              <w:szCs w:val="22"/>
              <w:lang w:eastAsia="en-US"/>
            </w:rPr>
          </w:pPr>
          <w:r>
            <w:rPr>
              <w:rFonts w:ascii="Calibri" w:hAnsi="Calibri" w:cs="Calibri"/>
              <w:color w:val="2B264A" w:themeColor="text2" w:themeShade="BF"/>
            </w:rPr>
            <w:t>O OPŠTIM/OPĆIM IZBORIMA 2022.</w:t>
          </w:r>
          <w:r w:rsidR="004E3D76" w:rsidRPr="00DA4BC7">
            <w:rPr>
              <w:rFonts w:ascii="Calibri" w:hAnsi="Calibri" w:cs="Calibri"/>
              <w:color w:val="2B264A" w:themeColor="text2" w:themeShade="BF"/>
            </w:rPr>
            <w:t xml:space="preserve"> </w:t>
          </w:r>
          <w:r w:rsidR="00E523C3" w:rsidRPr="00DA4BC7">
            <w:rPr>
              <w:rFonts w:ascii="Calibri" w:hAnsi="Calibri" w:cs="Calibri"/>
              <w:color w:val="2B264A" w:themeColor="text2" w:themeShade="BF"/>
            </w:rPr>
            <w:fldChar w:fldCharType="begin"/>
          </w:r>
          <w:r w:rsidR="00E523C3" w:rsidRPr="00DA4BC7">
            <w:rPr>
              <w:rFonts w:ascii="Calibri" w:hAnsi="Calibri" w:cs="Calibri"/>
              <w:color w:val="2B264A" w:themeColor="text2" w:themeShade="BF"/>
            </w:rPr>
            <w:instrText xml:space="preserve"> TOC \o "1-3" \h \z \u </w:instrText>
          </w:r>
          <w:r w:rsidR="00E523C3" w:rsidRPr="00DA4BC7">
            <w:rPr>
              <w:rFonts w:ascii="Calibri" w:hAnsi="Calibri" w:cs="Calibri"/>
              <w:color w:val="2B264A" w:themeColor="text2" w:themeShade="BF"/>
            </w:rPr>
            <w:fldChar w:fldCharType="separate"/>
          </w:r>
          <w:hyperlink w:anchor="_Toc501116467" w:history="1">
            <w:r w:rsidR="00A7217A" w:rsidRPr="00DA4BC7">
              <w:rPr>
                <w:rFonts w:ascii="Calibri" w:hAnsi="Calibri" w:cs="Calibri"/>
                <w:webHidden/>
                <w:color w:val="2B264A" w:themeColor="text2" w:themeShade="BF"/>
              </w:rPr>
              <w:tab/>
            </w:r>
            <w:r w:rsidR="005B437E" w:rsidRPr="00DA4BC7">
              <w:rPr>
                <w:rFonts w:ascii="Calibri" w:hAnsi="Calibri" w:cs="Calibri"/>
                <w:webHidden/>
                <w:color w:val="2B264A" w:themeColor="text2" w:themeShade="BF"/>
              </w:rPr>
              <w:t>___________________</w:t>
            </w:r>
            <w:r w:rsidR="00A7217A" w:rsidRPr="00DA4BC7">
              <w:rPr>
                <w:rFonts w:ascii="Calibri" w:hAnsi="Calibri" w:cs="Calibri"/>
                <w:webHidden/>
                <w:color w:val="2B264A" w:themeColor="text2" w:themeShade="BF"/>
              </w:rPr>
              <w:fldChar w:fldCharType="begin"/>
            </w:r>
            <w:r w:rsidR="00A7217A" w:rsidRPr="00DA4BC7">
              <w:rPr>
                <w:rFonts w:ascii="Calibri" w:hAnsi="Calibri" w:cs="Calibri"/>
                <w:webHidden/>
                <w:color w:val="2B264A" w:themeColor="text2" w:themeShade="BF"/>
              </w:rPr>
              <w:instrText xml:space="preserve"> PAGEREF _Toc501116467 \h </w:instrText>
            </w:r>
            <w:r w:rsidR="00A7217A" w:rsidRPr="00DA4BC7">
              <w:rPr>
                <w:rFonts w:ascii="Calibri" w:hAnsi="Calibri" w:cs="Calibri"/>
                <w:webHidden/>
                <w:color w:val="2B264A" w:themeColor="text2" w:themeShade="BF"/>
              </w:rPr>
            </w:r>
            <w:r w:rsidR="00A7217A" w:rsidRPr="00DA4BC7">
              <w:rPr>
                <w:rFonts w:ascii="Calibri" w:hAnsi="Calibri" w:cs="Calibri"/>
                <w:webHidden/>
                <w:color w:val="2B264A" w:themeColor="text2" w:themeShade="BF"/>
              </w:rPr>
              <w:fldChar w:fldCharType="separate"/>
            </w:r>
            <w:r w:rsidR="0002787B" w:rsidRPr="00DA4BC7">
              <w:rPr>
                <w:rFonts w:ascii="Calibri" w:hAnsi="Calibri" w:cs="Calibri"/>
                <w:webHidden/>
                <w:color w:val="2B264A" w:themeColor="text2" w:themeShade="BF"/>
              </w:rPr>
              <w:t>3</w:t>
            </w:r>
            <w:r w:rsidR="00A7217A" w:rsidRPr="00DA4BC7">
              <w:rPr>
                <w:rFonts w:ascii="Calibri" w:hAnsi="Calibri" w:cs="Calibri"/>
                <w:webHidden/>
                <w:color w:val="2B264A" w:themeColor="text2" w:themeShade="BF"/>
              </w:rPr>
              <w:fldChar w:fldCharType="end"/>
            </w:r>
          </w:hyperlink>
        </w:p>
        <w:p w14:paraId="385730CA" w14:textId="77777777" w:rsidR="005B437E" w:rsidRDefault="005B437E" w:rsidP="008A7352">
          <w:pPr>
            <w:pStyle w:val="TOC1"/>
            <w:spacing w:after="0"/>
            <w:rPr>
              <w:rFonts w:ascii="Calibri" w:eastAsiaTheme="minorEastAsia" w:hAnsi="Calibri" w:cs="Calibri"/>
              <w:color w:val="2B264A" w:themeColor="text2" w:themeShade="BF"/>
              <w:kern w:val="0"/>
              <w:sz w:val="22"/>
              <w:szCs w:val="22"/>
              <w:lang w:eastAsia="en-US"/>
            </w:rPr>
          </w:pPr>
        </w:p>
        <w:p w14:paraId="03F784F6" w14:textId="33ED3C6F" w:rsidR="00767996" w:rsidRPr="00767996" w:rsidRDefault="00767996" w:rsidP="008A7352">
          <w:pPr>
            <w:spacing w:line="288" w:lineRule="auto"/>
            <w:rPr>
              <w:rFonts w:ascii="Calibri" w:hAnsi="Calibri" w:cs="Calibri"/>
              <w:lang w:eastAsia="en-US"/>
            </w:rPr>
          </w:pPr>
          <w:r>
            <w:rPr>
              <w:rFonts w:ascii="Calibri" w:hAnsi="Calibri" w:cs="Calibri"/>
              <w:lang w:eastAsia="en-US"/>
            </w:rPr>
            <w:t>METODOLOGIJA ________________________</w:t>
          </w:r>
          <w:r w:rsidR="00370708">
            <w:rPr>
              <w:rFonts w:ascii="Calibri" w:hAnsi="Calibri" w:cs="Calibri"/>
              <w:lang w:eastAsia="en-US"/>
            </w:rPr>
            <w:t>________________________________</w:t>
          </w:r>
          <w:r w:rsidR="001A06BC">
            <w:rPr>
              <w:rFonts w:ascii="Calibri" w:hAnsi="Calibri" w:cs="Calibri"/>
              <w:lang w:eastAsia="en-US"/>
            </w:rPr>
            <w:t>6</w:t>
          </w:r>
        </w:p>
        <w:p w14:paraId="49B48119" w14:textId="77777777" w:rsidR="00767996" w:rsidRPr="00767996" w:rsidRDefault="00767996" w:rsidP="008A7352">
          <w:pPr>
            <w:spacing w:line="288" w:lineRule="auto"/>
            <w:rPr>
              <w:lang w:eastAsia="en-US"/>
            </w:rPr>
          </w:pPr>
        </w:p>
        <w:p w14:paraId="2CC96A9C" w14:textId="64F29168" w:rsidR="00A7217A" w:rsidRPr="00DA4BC7" w:rsidRDefault="00A91F99" w:rsidP="008A7352">
          <w:pPr>
            <w:pStyle w:val="TOC1"/>
            <w:spacing w:after="0"/>
            <w:rPr>
              <w:rFonts w:ascii="Calibri" w:eastAsiaTheme="minorEastAsia" w:hAnsi="Calibri" w:cs="Calibri"/>
              <w:color w:val="2B264A" w:themeColor="text2" w:themeShade="BF"/>
              <w:kern w:val="0"/>
              <w:sz w:val="22"/>
              <w:szCs w:val="22"/>
              <w:lang w:eastAsia="en-US"/>
            </w:rPr>
          </w:pPr>
          <w:hyperlink w:anchor="_Toc501116473" w:history="1">
            <w:r w:rsidR="004E3D76" w:rsidRPr="00DA4BC7">
              <w:rPr>
                <w:rStyle w:val="Hyperlink"/>
                <w:rFonts w:ascii="Calibri" w:hAnsi="Calibri" w:cs="Calibri"/>
                <w:color w:val="2B264A" w:themeColor="text2" w:themeShade="BF"/>
              </w:rPr>
              <w:t xml:space="preserve">ANALIZA UPITNIKA PO OBLASTIMA </w:t>
            </w:r>
            <w:r w:rsidR="00A7217A" w:rsidRPr="00DA4BC7">
              <w:rPr>
                <w:rFonts w:ascii="Calibri" w:hAnsi="Calibri" w:cs="Calibri"/>
                <w:webHidden/>
                <w:color w:val="2B264A" w:themeColor="text2" w:themeShade="BF"/>
              </w:rPr>
              <w:tab/>
            </w:r>
          </w:hyperlink>
          <w:r w:rsidR="00601456">
            <w:rPr>
              <w:rFonts w:ascii="Calibri" w:hAnsi="Calibri" w:cs="Calibri"/>
              <w:color w:val="2B264A" w:themeColor="text2" w:themeShade="BF"/>
            </w:rPr>
            <w:t>7</w:t>
          </w:r>
        </w:p>
        <w:p w14:paraId="460BA3EF" w14:textId="0234AF8C" w:rsidR="00A7217A" w:rsidRPr="00DA4BC7" w:rsidRDefault="00A91F99" w:rsidP="008A7352">
          <w:pPr>
            <w:pStyle w:val="TOC2"/>
            <w:tabs>
              <w:tab w:val="right" w:leader="underscore" w:pos="9926"/>
            </w:tabs>
            <w:spacing w:after="0" w:line="288" w:lineRule="auto"/>
            <w:rPr>
              <w:rFonts w:ascii="Calibri" w:eastAsiaTheme="minorEastAsia" w:hAnsi="Calibri" w:cs="Calibri"/>
              <w:noProof/>
              <w:color w:val="2B264A" w:themeColor="text2" w:themeShade="BF"/>
              <w:sz w:val="22"/>
              <w:szCs w:val="22"/>
              <w:lang w:eastAsia="en-US"/>
            </w:rPr>
          </w:pPr>
          <w:hyperlink w:anchor="_Toc501116474" w:history="1">
            <w:r w:rsidR="005B437E" w:rsidRPr="00DA4BC7">
              <w:rPr>
                <w:rStyle w:val="Hyperlink"/>
                <w:rFonts w:ascii="Calibri" w:hAnsi="Calibri" w:cs="Calibri"/>
                <w:noProof/>
                <w:color w:val="2B264A" w:themeColor="text2" w:themeShade="BF"/>
              </w:rPr>
              <w:t xml:space="preserve">Provedba </w:t>
            </w:r>
            <w:r w:rsidR="00583507">
              <w:rPr>
                <w:rStyle w:val="Hyperlink"/>
                <w:rFonts w:ascii="Calibri" w:hAnsi="Calibri" w:cs="Calibri"/>
                <w:noProof/>
                <w:color w:val="2B264A" w:themeColor="text2" w:themeShade="BF"/>
              </w:rPr>
              <w:t>Opštih/O</w:t>
            </w:r>
            <w:r w:rsidR="004C6EFD">
              <w:rPr>
                <w:rStyle w:val="Hyperlink"/>
                <w:rFonts w:ascii="Calibri" w:hAnsi="Calibri" w:cs="Calibri"/>
                <w:noProof/>
                <w:color w:val="2B264A" w:themeColor="text2" w:themeShade="BF"/>
              </w:rPr>
              <w:t>pćih</w:t>
            </w:r>
            <w:r w:rsidR="005B437E" w:rsidRPr="00DA4BC7">
              <w:rPr>
                <w:rStyle w:val="Hyperlink"/>
                <w:rFonts w:ascii="Calibri" w:hAnsi="Calibri" w:cs="Calibri"/>
                <w:noProof/>
                <w:color w:val="2B264A" w:themeColor="text2" w:themeShade="BF"/>
              </w:rPr>
              <w:t xml:space="preserve"> </w:t>
            </w:r>
            <w:r w:rsidR="004C6EFD">
              <w:rPr>
                <w:rStyle w:val="Hyperlink"/>
                <w:rFonts w:ascii="Calibri" w:hAnsi="Calibri" w:cs="Calibri"/>
                <w:noProof/>
                <w:color w:val="2B264A" w:themeColor="text2" w:themeShade="BF"/>
              </w:rPr>
              <w:t>izbora 2022</w:t>
            </w:r>
            <w:r w:rsidR="005B437E" w:rsidRPr="00DA4BC7">
              <w:rPr>
                <w:rStyle w:val="Hyperlink"/>
                <w:rFonts w:ascii="Calibri" w:hAnsi="Calibri" w:cs="Calibri"/>
                <w:noProof/>
                <w:color w:val="2B264A" w:themeColor="text2" w:themeShade="BF"/>
              </w:rPr>
              <w:t>.______________________________________</w:t>
            </w:r>
          </w:hyperlink>
          <w:r w:rsidR="00601456">
            <w:rPr>
              <w:rFonts w:ascii="Calibri" w:hAnsi="Calibri" w:cs="Calibri"/>
              <w:noProof/>
              <w:color w:val="2B264A" w:themeColor="text2" w:themeShade="BF"/>
            </w:rPr>
            <w:t>7</w:t>
          </w:r>
        </w:p>
        <w:p w14:paraId="479CE9AE" w14:textId="09B38E40" w:rsidR="00A7217A" w:rsidRPr="00DA4BC7" w:rsidRDefault="00A91F99" w:rsidP="008A7352">
          <w:pPr>
            <w:pStyle w:val="TOC2"/>
            <w:tabs>
              <w:tab w:val="right" w:leader="underscore" w:pos="9926"/>
            </w:tabs>
            <w:spacing w:after="0" w:line="288" w:lineRule="auto"/>
            <w:rPr>
              <w:rFonts w:ascii="Calibri" w:eastAsiaTheme="minorEastAsia" w:hAnsi="Calibri" w:cs="Calibri"/>
              <w:noProof/>
              <w:color w:val="2B264A" w:themeColor="text2" w:themeShade="BF"/>
              <w:sz w:val="22"/>
              <w:szCs w:val="22"/>
              <w:lang w:eastAsia="en-US"/>
            </w:rPr>
          </w:pPr>
          <w:hyperlink w:anchor="_Toc501116475" w:history="1">
            <w:r w:rsidR="005B437E" w:rsidRPr="00DA4BC7">
              <w:rPr>
                <w:rStyle w:val="Hyperlink"/>
                <w:rFonts w:ascii="Calibri" w:hAnsi="Calibri" w:cs="Calibri"/>
                <w:noProof/>
                <w:color w:val="2B264A" w:themeColor="text2" w:themeShade="BF"/>
              </w:rPr>
              <w:t xml:space="preserve">Pripreme za </w:t>
            </w:r>
            <w:r w:rsidR="00583507">
              <w:rPr>
                <w:rStyle w:val="Hyperlink"/>
                <w:rFonts w:ascii="Calibri" w:hAnsi="Calibri" w:cs="Calibri"/>
                <w:noProof/>
                <w:color w:val="2B264A" w:themeColor="text2" w:themeShade="BF"/>
              </w:rPr>
              <w:t>Opšte/O</w:t>
            </w:r>
            <w:r w:rsidR="004C6EFD">
              <w:rPr>
                <w:rStyle w:val="Hyperlink"/>
                <w:rFonts w:ascii="Calibri" w:hAnsi="Calibri" w:cs="Calibri"/>
                <w:noProof/>
                <w:color w:val="2B264A" w:themeColor="text2" w:themeShade="BF"/>
              </w:rPr>
              <w:t>pće</w:t>
            </w:r>
            <w:r w:rsidR="000A60B0">
              <w:rPr>
                <w:rStyle w:val="Hyperlink"/>
                <w:rFonts w:ascii="Calibri" w:hAnsi="Calibri" w:cs="Calibri"/>
                <w:noProof/>
                <w:color w:val="2B264A" w:themeColor="text2" w:themeShade="BF"/>
              </w:rPr>
              <w:t xml:space="preserve"> </w:t>
            </w:r>
            <w:r w:rsidR="005B437E" w:rsidRPr="00DA4BC7">
              <w:rPr>
                <w:rStyle w:val="Hyperlink"/>
                <w:rFonts w:ascii="Calibri" w:hAnsi="Calibri" w:cs="Calibri"/>
                <w:noProof/>
                <w:color w:val="2B264A" w:themeColor="text2" w:themeShade="BF"/>
              </w:rPr>
              <w:t>izbore</w:t>
            </w:r>
            <w:r w:rsidR="004C6EFD">
              <w:rPr>
                <w:rStyle w:val="Hyperlink"/>
                <w:rFonts w:ascii="Calibri" w:hAnsi="Calibri" w:cs="Calibri"/>
                <w:noProof/>
                <w:color w:val="2B264A" w:themeColor="text2" w:themeShade="BF"/>
              </w:rPr>
              <w:t xml:space="preserve"> 2022</w:t>
            </w:r>
            <w:r w:rsidR="000A60B0">
              <w:rPr>
                <w:rStyle w:val="Hyperlink"/>
                <w:rFonts w:ascii="Calibri" w:hAnsi="Calibri" w:cs="Calibri"/>
                <w:noProof/>
                <w:color w:val="2B264A" w:themeColor="text2" w:themeShade="BF"/>
              </w:rPr>
              <w:t xml:space="preserve">. </w:t>
            </w:r>
            <w:r w:rsidR="005B437E" w:rsidRPr="00DA4BC7">
              <w:rPr>
                <w:rStyle w:val="Hyperlink"/>
                <w:rFonts w:ascii="Calibri" w:hAnsi="Calibri" w:cs="Calibri"/>
                <w:noProof/>
                <w:color w:val="2B264A" w:themeColor="text2" w:themeShade="BF"/>
              </w:rPr>
              <w:t>______</w:t>
            </w:r>
            <w:r w:rsidR="00E35E62">
              <w:rPr>
                <w:rStyle w:val="Hyperlink"/>
                <w:rFonts w:ascii="Calibri" w:hAnsi="Calibri" w:cs="Calibri"/>
                <w:noProof/>
                <w:color w:val="2B264A" w:themeColor="text2" w:themeShade="BF"/>
              </w:rPr>
              <w:t>____________________________</w:t>
            </w:r>
            <w:r w:rsidR="004C6EFD">
              <w:rPr>
                <w:rStyle w:val="Hyperlink"/>
                <w:rFonts w:ascii="Calibri" w:hAnsi="Calibri" w:cs="Calibri"/>
                <w:noProof/>
                <w:color w:val="2B264A" w:themeColor="text2" w:themeShade="BF"/>
              </w:rPr>
              <w:t xml:space="preserve">_ </w:t>
            </w:r>
          </w:hyperlink>
          <w:r w:rsidR="00601456">
            <w:rPr>
              <w:rFonts w:ascii="Calibri" w:hAnsi="Calibri" w:cs="Calibri"/>
              <w:noProof/>
              <w:color w:val="2B264A" w:themeColor="text2" w:themeShade="BF"/>
            </w:rPr>
            <w:t>10</w:t>
          </w:r>
        </w:p>
        <w:p w14:paraId="69BD9A97" w14:textId="059EE4D6" w:rsidR="00A7217A" w:rsidRDefault="00A91F99" w:rsidP="008A7352">
          <w:pPr>
            <w:pStyle w:val="TOC2"/>
            <w:tabs>
              <w:tab w:val="right" w:leader="underscore" w:pos="9926"/>
            </w:tabs>
            <w:spacing w:after="0" w:line="288" w:lineRule="auto"/>
            <w:rPr>
              <w:rFonts w:ascii="Calibri" w:hAnsi="Calibri" w:cs="Calibri"/>
              <w:noProof/>
              <w:color w:val="2B264A" w:themeColor="text2" w:themeShade="BF"/>
            </w:rPr>
          </w:pPr>
          <w:hyperlink w:anchor="_Toc501116476" w:history="1">
            <w:r w:rsidR="005B437E" w:rsidRPr="00DA4BC7">
              <w:rPr>
                <w:rStyle w:val="Hyperlink"/>
                <w:rFonts w:ascii="Calibri" w:hAnsi="Calibri" w:cs="Calibri"/>
                <w:noProof/>
                <w:color w:val="2B264A" w:themeColor="text2" w:themeShade="BF"/>
              </w:rPr>
              <w:t>Izborni dan ____________________________</w:t>
            </w:r>
            <w:r w:rsidR="00426AF9">
              <w:rPr>
                <w:rStyle w:val="Hyperlink"/>
                <w:rFonts w:ascii="Calibri" w:hAnsi="Calibri" w:cs="Calibri"/>
                <w:noProof/>
                <w:color w:val="2B264A" w:themeColor="text2" w:themeShade="BF"/>
              </w:rPr>
              <w:t>_____________________________</w:t>
            </w:r>
            <w:r w:rsidR="00426AF9">
              <w:rPr>
                <w:rFonts w:ascii="Calibri" w:hAnsi="Calibri" w:cs="Calibri"/>
                <w:noProof/>
                <w:webHidden/>
                <w:color w:val="2B264A" w:themeColor="text2" w:themeShade="BF"/>
              </w:rPr>
              <w:t>1</w:t>
            </w:r>
          </w:hyperlink>
          <w:r w:rsidR="00601456">
            <w:rPr>
              <w:rFonts w:ascii="Calibri" w:hAnsi="Calibri" w:cs="Calibri"/>
              <w:noProof/>
              <w:color w:val="2B264A" w:themeColor="text2" w:themeShade="BF"/>
            </w:rPr>
            <w:t>7</w:t>
          </w:r>
        </w:p>
        <w:p w14:paraId="29E07FA7" w14:textId="4181A456" w:rsidR="003145B1" w:rsidRPr="003145B1" w:rsidRDefault="003145B1" w:rsidP="008A7352">
          <w:pPr>
            <w:spacing w:line="288" w:lineRule="auto"/>
          </w:pPr>
          <w:r w:rsidRPr="003145B1">
            <w:rPr>
              <w:rFonts w:ascii="Calibri" w:hAnsi="Calibri" w:cs="Calibri"/>
              <w:szCs w:val="24"/>
              <w:lang w:val="bs-Latn-BA"/>
            </w:rPr>
            <w:t xml:space="preserve">    Preporuke za unapređenje izbornog procesa u BiH</w:t>
          </w:r>
          <w:r>
            <w:t xml:space="preserve"> </w:t>
          </w:r>
          <w:r w:rsidR="00426AF9">
            <w:t>_______________________</w:t>
          </w:r>
          <w:r w:rsidR="002831B3">
            <w:rPr>
              <w:rFonts w:ascii="Calibri" w:hAnsi="Calibri" w:cs="Calibri"/>
            </w:rPr>
            <w:t>21</w:t>
          </w:r>
        </w:p>
        <w:p w14:paraId="248DF99E" w14:textId="492C218E" w:rsidR="00A7217A" w:rsidRPr="00DA4BC7" w:rsidRDefault="00A91F99" w:rsidP="008A7352">
          <w:pPr>
            <w:pStyle w:val="TOC2"/>
            <w:tabs>
              <w:tab w:val="right" w:leader="underscore" w:pos="9926"/>
            </w:tabs>
            <w:spacing w:after="0" w:line="288" w:lineRule="auto"/>
            <w:rPr>
              <w:rFonts w:ascii="Calibri" w:eastAsiaTheme="minorEastAsia" w:hAnsi="Calibri" w:cs="Calibri"/>
              <w:noProof/>
              <w:color w:val="2B264A" w:themeColor="text2" w:themeShade="BF"/>
              <w:sz w:val="22"/>
              <w:szCs w:val="22"/>
              <w:lang w:eastAsia="en-US"/>
            </w:rPr>
          </w:pPr>
          <w:hyperlink w:anchor="_Toc501116477" w:history="1">
            <w:r w:rsidR="005B437E" w:rsidRPr="00DA4BC7">
              <w:rPr>
                <w:rStyle w:val="Hyperlink"/>
                <w:rFonts w:ascii="Calibri" w:hAnsi="Calibri" w:cs="Calibri"/>
                <w:noProof/>
                <w:color w:val="2B264A" w:themeColor="text2" w:themeShade="BF"/>
              </w:rPr>
              <w:t>Saradnja____________________________</w:t>
            </w:r>
            <w:r w:rsidR="00426AF9">
              <w:rPr>
                <w:rStyle w:val="Hyperlink"/>
                <w:rFonts w:ascii="Calibri" w:hAnsi="Calibri" w:cs="Calibri"/>
                <w:noProof/>
                <w:color w:val="2B264A" w:themeColor="text2" w:themeShade="BF"/>
              </w:rPr>
              <w:t xml:space="preserve">_______________________________ </w:t>
            </w:r>
            <w:r w:rsidR="00601456">
              <w:rPr>
                <w:rFonts w:ascii="Calibri" w:hAnsi="Calibri" w:cs="Calibri"/>
                <w:noProof/>
                <w:webHidden/>
                <w:color w:val="2B264A" w:themeColor="text2" w:themeShade="BF"/>
              </w:rPr>
              <w:t>2</w:t>
            </w:r>
          </w:hyperlink>
          <w:r w:rsidR="00195074">
            <w:rPr>
              <w:rFonts w:ascii="Calibri" w:hAnsi="Calibri" w:cs="Calibri"/>
              <w:noProof/>
              <w:color w:val="2B264A" w:themeColor="text2" w:themeShade="BF"/>
            </w:rPr>
            <w:t>2</w:t>
          </w:r>
        </w:p>
        <w:p w14:paraId="75ADF4F7" w14:textId="0BE02F47" w:rsidR="00A7217A" w:rsidRPr="00DA4BC7" w:rsidRDefault="00A91F99" w:rsidP="008A7352">
          <w:pPr>
            <w:pStyle w:val="TOC1"/>
            <w:spacing w:after="0"/>
            <w:rPr>
              <w:rFonts w:ascii="Calibri" w:eastAsiaTheme="minorEastAsia" w:hAnsi="Calibri" w:cs="Calibri"/>
              <w:color w:val="2B264A" w:themeColor="text2" w:themeShade="BF"/>
              <w:kern w:val="0"/>
              <w:sz w:val="22"/>
              <w:szCs w:val="22"/>
              <w:lang w:eastAsia="en-US"/>
            </w:rPr>
          </w:pPr>
          <w:hyperlink w:anchor="_Toc501116478" w:history="1">
            <w:r w:rsidR="005B437E" w:rsidRPr="00DA4BC7">
              <w:rPr>
                <w:rStyle w:val="Hyperlink"/>
                <w:rFonts w:ascii="Calibri" w:hAnsi="Calibri" w:cs="Calibri"/>
                <w:color w:val="2B264A" w:themeColor="text2" w:themeShade="BF"/>
              </w:rPr>
              <w:t xml:space="preserve">UMJESTO ZAKLJUČKA </w:t>
            </w:r>
            <w:r w:rsidR="00FA0CC3">
              <w:rPr>
                <w:rStyle w:val="Hyperlink"/>
                <w:rFonts w:ascii="Calibri" w:hAnsi="Calibri" w:cs="Calibri"/>
                <w:color w:val="2B264A" w:themeColor="text2" w:themeShade="BF"/>
              </w:rPr>
              <w:t>____</w:t>
            </w:r>
            <w:r w:rsidR="00A7217A" w:rsidRPr="00DA4BC7">
              <w:rPr>
                <w:rFonts w:ascii="Calibri" w:hAnsi="Calibri" w:cs="Calibri"/>
                <w:webHidden/>
                <w:color w:val="2B264A" w:themeColor="text2" w:themeShade="BF"/>
              </w:rPr>
              <w:tab/>
            </w:r>
            <w:r w:rsidR="00601456">
              <w:rPr>
                <w:rFonts w:ascii="Calibri" w:hAnsi="Calibri" w:cs="Calibri"/>
                <w:webHidden/>
                <w:color w:val="2B264A" w:themeColor="text2" w:themeShade="BF"/>
              </w:rPr>
              <w:t>2</w:t>
            </w:r>
          </w:hyperlink>
          <w:r w:rsidR="00FC69DB">
            <w:rPr>
              <w:rFonts w:ascii="Calibri" w:hAnsi="Calibri" w:cs="Calibri"/>
              <w:color w:val="2B264A" w:themeColor="text2" w:themeShade="BF"/>
            </w:rPr>
            <w:t>4</w:t>
          </w:r>
        </w:p>
        <w:p w14:paraId="2D9BAE61" w14:textId="77777777" w:rsidR="005B437E" w:rsidRPr="00DA4BC7" w:rsidRDefault="005B437E" w:rsidP="008A7352">
          <w:pPr>
            <w:pStyle w:val="TOC1"/>
            <w:spacing w:after="0"/>
            <w:rPr>
              <w:rStyle w:val="Hyperlink"/>
              <w:rFonts w:ascii="Calibri" w:hAnsi="Calibri" w:cs="Calibri"/>
              <w:color w:val="2B264A" w:themeColor="text2" w:themeShade="BF"/>
            </w:rPr>
          </w:pPr>
        </w:p>
        <w:p w14:paraId="17AE3BC2" w14:textId="77777777" w:rsidR="00E523C3" w:rsidRPr="004E3D76" w:rsidRDefault="00E523C3" w:rsidP="008A7352">
          <w:pPr>
            <w:spacing w:line="288" w:lineRule="auto"/>
            <w:rPr>
              <w:rFonts w:ascii="Calibri" w:hAnsi="Calibri" w:cs="Calibri"/>
            </w:rPr>
          </w:pPr>
          <w:r w:rsidRPr="00DA4BC7">
            <w:rPr>
              <w:rFonts w:ascii="Calibri" w:hAnsi="Calibri" w:cs="Calibri"/>
              <w:b/>
              <w:bCs/>
              <w:noProof/>
              <w:color w:val="2B264A" w:themeColor="text2" w:themeShade="BF"/>
            </w:rPr>
            <w:fldChar w:fldCharType="end"/>
          </w:r>
        </w:p>
      </w:sdtContent>
    </w:sdt>
    <w:p w14:paraId="123742BE" w14:textId="05628327" w:rsidR="00184B35" w:rsidRPr="004E3D76" w:rsidRDefault="008A7352" w:rsidP="008A7352">
      <w:pPr>
        <w:pStyle w:val="Heading1"/>
        <w:spacing w:after="0" w:line="288" w:lineRule="auto"/>
        <w:rPr>
          <w:rFonts w:ascii="Calibri" w:hAnsi="Calibri" w:cs="Calibri"/>
        </w:rPr>
      </w:pPr>
      <w:bookmarkStart w:id="0" w:name="_Hlk501114800"/>
      <w:r>
        <w:rPr>
          <w:rFonts w:ascii="Calibri" w:hAnsi="Calibri" w:cs="Calibri"/>
        </w:rPr>
        <w:lastRenderedPageBreak/>
        <w:t xml:space="preserve">O Opštim/općim izborima 2022. </w:t>
      </w:r>
    </w:p>
    <w:bookmarkEnd w:id="0"/>
    <w:p w14:paraId="3B6BC197" w14:textId="77777777" w:rsidR="004C6EFD" w:rsidRPr="008A7352" w:rsidRDefault="004C6EFD" w:rsidP="008A7352">
      <w:pPr>
        <w:spacing w:before="100" w:beforeAutospacing="1" w:line="288" w:lineRule="auto"/>
        <w:jc w:val="both"/>
        <w:rPr>
          <w:rFonts w:ascii="Calibri" w:hAnsi="Calibri" w:cs="Calibri"/>
          <w:color w:val="auto"/>
          <w:szCs w:val="24"/>
          <w:lang w:val="bs-Latn-BA"/>
        </w:rPr>
      </w:pPr>
      <w:r w:rsidRPr="008A7352">
        <w:rPr>
          <w:rFonts w:ascii="Calibri" w:hAnsi="Calibri" w:cs="Calibri"/>
          <w:color w:val="auto"/>
          <w:szCs w:val="24"/>
          <w:lang w:val="bs-Latn-BA"/>
        </w:rPr>
        <w:t>Opšti izbori 2022. godine raspisani su u skladu sa odredbama Izbornog zakona Bosne i Hercegovine (BiH) i održani u nedjelju, 2. oktobra 2022. godine</w:t>
      </w:r>
      <w:r w:rsidRPr="008A7352">
        <w:rPr>
          <w:rStyle w:val="FootnoteReference"/>
          <w:rFonts w:ascii="Calibri" w:hAnsi="Calibri" w:cs="Calibri"/>
          <w:color w:val="auto"/>
          <w:szCs w:val="24"/>
          <w:lang w:val="bs-Latn-BA"/>
        </w:rPr>
        <w:footnoteReference w:id="1"/>
      </w:r>
      <w:r w:rsidRPr="008A7352">
        <w:rPr>
          <w:rFonts w:ascii="Calibri" w:hAnsi="Calibri" w:cs="Calibri"/>
          <w:color w:val="auto"/>
          <w:szCs w:val="24"/>
          <w:lang w:val="bs-Latn-BA"/>
        </w:rPr>
        <w:t xml:space="preserve">. Na izborima 2. oktobra direktno su birani sljedeći organi, odnosno tijela: </w:t>
      </w:r>
    </w:p>
    <w:p w14:paraId="2FEE8CAE" w14:textId="3D0260E5" w:rsidR="004C6EFD" w:rsidRPr="008A7352" w:rsidRDefault="004C6EFD" w:rsidP="008A7352">
      <w:pPr>
        <w:pStyle w:val="ListParagraph"/>
        <w:numPr>
          <w:ilvl w:val="0"/>
          <w:numId w:val="33"/>
        </w:numPr>
        <w:spacing w:before="100" w:beforeAutospacing="1" w:after="0" w:line="288" w:lineRule="auto"/>
        <w:jc w:val="both"/>
        <w:rPr>
          <w:rFonts w:ascii="Calibri" w:hAnsi="Calibri" w:cs="Calibri"/>
          <w:sz w:val="24"/>
          <w:szCs w:val="24"/>
          <w:lang w:val="bs-Latn-BA"/>
        </w:rPr>
      </w:pPr>
      <w:r w:rsidRPr="008A7352">
        <w:rPr>
          <w:rFonts w:ascii="Calibri" w:hAnsi="Calibri" w:cs="Calibri"/>
          <w:sz w:val="24"/>
          <w:szCs w:val="24"/>
          <w:lang w:val="bs-Latn-BA"/>
        </w:rPr>
        <w:t>Predsjedništvo BiH</w:t>
      </w:r>
      <w:r w:rsidR="00033CE7">
        <w:rPr>
          <w:rFonts w:ascii="Calibri" w:hAnsi="Calibri" w:cs="Calibri"/>
          <w:sz w:val="24"/>
          <w:szCs w:val="24"/>
          <w:lang w:val="bs-Latn-BA"/>
        </w:rPr>
        <w:t>,</w:t>
      </w:r>
    </w:p>
    <w:p w14:paraId="6D97CC58" w14:textId="1F4BF4B4" w:rsidR="004C6EFD" w:rsidRPr="008A7352" w:rsidRDefault="004C6EFD" w:rsidP="008A7352">
      <w:pPr>
        <w:pStyle w:val="ListParagraph"/>
        <w:numPr>
          <w:ilvl w:val="0"/>
          <w:numId w:val="33"/>
        </w:numPr>
        <w:spacing w:before="100" w:beforeAutospacing="1" w:after="0" w:line="288" w:lineRule="auto"/>
        <w:jc w:val="both"/>
        <w:rPr>
          <w:rFonts w:ascii="Calibri" w:hAnsi="Calibri" w:cs="Calibri"/>
          <w:sz w:val="24"/>
          <w:szCs w:val="24"/>
          <w:lang w:val="bs-Latn-BA"/>
        </w:rPr>
      </w:pPr>
      <w:r w:rsidRPr="008A7352">
        <w:rPr>
          <w:rFonts w:ascii="Calibri" w:hAnsi="Calibri" w:cs="Calibri"/>
          <w:sz w:val="24"/>
          <w:szCs w:val="24"/>
          <w:lang w:val="bs-Latn-BA"/>
        </w:rPr>
        <w:t>Predstavnički dom Parlamentarne skupštine BiH</w:t>
      </w:r>
      <w:r w:rsidR="00033CE7">
        <w:rPr>
          <w:rFonts w:ascii="Calibri" w:hAnsi="Calibri" w:cs="Calibri"/>
          <w:sz w:val="24"/>
          <w:szCs w:val="24"/>
          <w:lang w:val="bs-Latn-BA"/>
        </w:rPr>
        <w:t>,</w:t>
      </w:r>
      <w:r w:rsidRPr="008A7352">
        <w:rPr>
          <w:rFonts w:ascii="Calibri" w:hAnsi="Calibri" w:cs="Calibri"/>
          <w:sz w:val="24"/>
          <w:szCs w:val="24"/>
          <w:lang w:val="bs-Latn-BA"/>
        </w:rPr>
        <w:t xml:space="preserve"> </w:t>
      </w:r>
    </w:p>
    <w:p w14:paraId="738743B4" w14:textId="3FF76A1E" w:rsidR="004C6EFD" w:rsidRPr="008A7352" w:rsidRDefault="004C6EFD" w:rsidP="008A7352">
      <w:pPr>
        <w:pStyle w:val="ListParagraph"/>
        <w:numPr>
          <w:ilvl w:val="0"/>
          <w:numId w:val="33"/>
        </w:numPr>
        <w:spacing w:before="100" w:beforeAutospacing="1" w:after="0" w:line="288" w:lineRule="auto"/>
        <w:jc w:val="both"/>
        <w:rPr>
          <w:rFonts w:ascii="Calibri" w:hAnsi="Calibri" w:cs="Calibri"/>
          <w:sz w:val="24"/>
          <w:szCs w:val="24"/>
          <w:lang w:val="bs-Latn-BA"/>
        </w:rPr>
      </w:pPr>
      <w:r w:rsidRPr="008A7352">
        <w:rPr>
          <w:rFonts w:ascii="Calibri" w:hAnsi="Calibri" w:cs="Calibri"/>
          <w:sz w:val="24"/>
          <w:szCs w:val="24"/>
          <w:lang w:val="bs-Latn-BA"/>
        </w:rPr>
        <w:t>Predstavnički dom Parlamenta Federacije BiH</w:t>
      </w:r>
      <w:r w:rsidR="00033CE7">
        <w:rPr>
          <w:rFonts w:ascii="Calibri" w:hAnsi="Calibri" w:cs="Calibri"/>
          <w:sz w:val="24"/>
          <w:szCs w:val="24"/>
          <w:lang w:val="bs-Latn-BA"/>
        </w:rPr>
        <w:t>,</w:t>
      </w:r>
      <w:r w:rsidRPr="008A7352">
        <w:rPr>
          <w:rFonts w:ascii="Calibri" w:hAnsi="Calibri" w:cs="Calibri"/>
          <w:sz w:val="24"/>
          <w:szCs w:val="24"/>
          <w:lang w:val="bs-Latn-BA"/>
        </w:rPr>
        <w:t xml:space="preserve"> </w:t>
      </w:r>
    </w:p>
    <w:p w14:paraId="273D346C" w14:textId="11AEDABE" w:rsidR="004C6EFD" w:rsidRPr="008A7352" w:rsidRDefault="004C6EFD" w:rsidP="008A7352">
      <w:pPr>
        <w:pStyle w:val="ListParagraph"/>
        <w:numPr>
          <w:ilvl w:val="0"/>
          <w:numId w:val="33"/>
        </w:numPr>
        <w:spacing w:before="100" w:beforeAutospacing="1" w:after="0" w:line="288" w:lineRule="auto"/>
        <w:jc w:val="both"/>
        <w:rPr>
          <w:rFonts w:ascii="Calibri" w:hAnsi="Calibri" w:cs="Calibri"/>
          <w:sz w:val="24"/>
          <w:szCs w:val="24"/>
          <w:lang w:val="bs-Latn-BA"/>
        </w:rPr>
      </w:pPr>
      <w:r w:rsidRPr="008A7352">
        <w:rPr>
          <w:rFonts w:ascii="Calibri" w:hAnsi="Calibri" w:cs="Calibri"/>
          <w:sz w:val="24"/>
          <w:szCs w:val="24"/>
          <w:lang w:val="bs-Latn-BA"/>
        </w:rPr>
        <w:t>Predsjednik i potpredsjednici Republike Srpske</w:t>
      </w:r>
      <w:r w:rsidR="00033CE7">
        <w:rPr>
          <w:rFonts w:ascii="Calibri" w:hAnsi="Calibri" w:cs="Calibri"/>
          <w:sz w:val="24"/>
          <w:szCs w:val="24"/>
          <w:lang w:val="bs-Latn-BA"/>
        </w:rPr>
        <w:t>,</w:t>
      </w:r>
      <w:r w:rsidRPr="008A7352">
        <w:rPr>
          <w:rFonts w:ascii="Calibri" w:hAnsi="Calibri" w:cs="Calibri"/>
          <w:sz w:val="24"/>
          <w:szCs w:val="24"/>
          <w:lang w:val="bs-Latn-BA"/>
        </w:rPr>
        <w:t xml:space="preserve"> </w:t>
      </w:r>
    </w:p>
    <w:p w14:paraId="7210D997" w14:textId="7C0A5654" w:rsidR="004C6EFD" w:rsidRPr="008A7352" w:rsidRDefault="004C6EFD" w:rsidP="008A7352">
      <w:pPr>
        <w:pStyle w:val="ListParagraph"/>
        <w:numPr>
          <w:ilvl w:val="0"/>
          <w:numId w:val="33"/>
        </w:numPr>
        <w:spacing w:before="100" w:beforeAutospacing="1" w:after="0" w:line="288" w:lineRule="auto"/>
        <w:jc w:val="both"/>
        <w:rPr>
          <w:rFonts w:ascii="Calibri" w:hAnsi="Calibri" w:cs="Calibri"/>
          <w:sz w:val="24"/>
          <w:szCs w:val="24"/>
          <w:lang w:val="bs-Latn-BA"/>
        </w:rPr>
      </w:pPr>
      <w:r w:rsidRPr="008A7352">
        <w:rPr>
          <w:rFonts w:ascii="Calibri" w:hAnsi="Calibri" w:cs="Calibri"/>
          <w:sz w:val="24"/>
          <w:szCs w:val="24"/>
          <w:lang w:val="bs-Latn-BA"/>
        </w:rPr>
        <w:t>Narodna skupštine Republike Srpske</w:t>
      </w:r>
      <w:r w:rsidR="00033CE7">
        <w:rPr>
          <w:rFonts w:ascii="Calibri" w:hAnsi="Calibri" w:cs="Calibri"/>
          <w:sz w:val="24"/>
          <w:szCs w:val="24"/>
          <w:lang w:val="bs-Latn-BA"/>
        </w:rPr>
        <w:t xml:space="preserve"> i</w:t>
      </w:r>
      <w:r w:rsidRPr="008A7352">
        <w:rPr>
          <w:rFonts w:ascii="Calibri" w:hAnsi="Calibri" w:cs="Calibri"/>
          <w:sz w:val="24"/>
          <w:szCs w:val="24"/>
          <w:lang w:val="bs-Latn-BA"/>
        </w:rPr>
        <w:t xml:space="preserve"> </w:t>
      </w:r>
    </w:p>
    <w:p w14:paraId="0B786534" w14:textId="339ED445" w:rsidR="004C6EFD" w:rsidRPr="008A7352" w:rsidRDefault="004C6EFD" w:rsidP="008A7352">
      <w:pPr>
        <w:pStyle w:val="ListParagraph"/>
        <w:numPr>
          <w:ilvl w:val="0"/>
          <w:numId w:val="33"/>
        </w:numPr>
        <w:spacing w:before="100" w:beforeAutospacing="1" w:after="0" w:line="288" w:lineRule="auto"/>
        <w:jc w:val="both"/>
        <w:rPr>
          <w:rFonts w:ascii="Calibri" w:hAnsi="Calibri" w:cs="Calibri"/>
          <w:sz w:val="24"/>
          <w:szCs w:val="24"/>
          <w:lang w:val="bs-Latn-BA"/>
        </w:rPr>
      </w:pPr>
      <w:r w:rsidRPr="008A7352">
        <w:rPr>
          <w:rFonts w:ascii="Calibri" w:hAnsi="Calibri" w:cs="Calibri"/>
          <w:sz w:val="24"/>
          <w:szCs w:val="24"/>
          <w:lang w:val="bs-Latn-BA"/>
        </w:rPr>
        <w:t>Skupštine kantona u Federaciji BiH</w:t>
      </w:r>
      <w:r w:rsidR="00033CE7">
        <w:rPr>
          <w:rFonts w:ascii="Calibri" w:hAnsi="Calibri" w:cs="Calibri"/>
          <w:sz w:val="24"/>
          <w:szCs w:val="24"/>
          <w:lang w:val="bs-Latn-BA"/>
        </w:rPr>
        <w:t>.</w:t>
      </w:r>
      <w:r w:rsidRPr="008A7352">
        <w:rPr>
          <w:rFonts w:ascii="Calibri" w:hAnsi="Calibri" w:cs="Calibri"/>
          <w:sz w:val="24"/>
          <w:szCs w:val="24"/>
          <w:lang w:val="bs-Latn-BA"/>
        </w:rPr>
        <w:t xml:space="preserve"> </w:t>
      </w:r>
    </w:p>
    <w:p w14:paraId="24CF2C5F" w14:textId="77777777" w:rsidR="004C6EFD" w:rsidRPr="008A7352" w:rsidRDefault="004C6EFD" w:rsidP="008A7352">
      <w:pPr>
        <w:spacing w:before="100" w:beforeAutospacing="1" w:line="288" w:lineRule="auto"/>
        <w:jc w:val="both"/>
        <w:rPr>
          <w:rFonts w:ascii="Calibri" w:eastAsia="Times New Roman" w:hAnsi="Calibri" w:cs="Calibri"/>
          <w:szCs w:val="24"/>
          <w:lang w:val="bs-Latn-BA" w:eastAsia="en-GB"/>
        </w:rPr>
      </w:pPr>
      <w:r w:rsidRPr="008A7352">
        <w:rPr>
          <w:rFonts w:ascii="Calibri" w:hAnsi="Calibri" w:cs="Calibri"/>
          <w:color w:val="auto"/>
          <w:szCs w:val="24"/>
          <w:lang w:val="bs-Latn-BA"/>
        </w:rPr>
        <w:t>Za sve raspisane izborne utrke ukupno se biralo 518</w:t>
      </w:r>
      <w:r w:rsidRPr="008A7352">
        <w:rPr>
          <w:rStyle w:val="FootnoteReference"/>
          <w:rFonts w:ascii="Calibri" w:hAnsi="Calibri" w:cs="Calibri"/>
          <w:color w:val="auto"/>
          <w:szCs w:val="24"/>
          <w:lang w:val="bs-Latn-BA"/>
        </w:rPr>
        <w:footnoteReference w:id="2"/>
      </w:r>
      <w:r w:rsidRPr="008A7352">
        <w:rPr>
          <w:rFonts w:ascii="Calibri" w:hAnsi="Calibri" w:cs="Calibri"/>
          <w:color w:val="auto"/>
          <w:szCs w:val="24"/>
          <w:lang w:val="bs-Latn-BA"/>
        </w:rPr>
        <w:t xml:space="preserve"> nosilaca mandata. Za učešće na izborima, Centralna izborna komisija BiH (CIK BiH) ovjerila je </w:t>
      </w:r>
      <w:r w:rsidRPr="008A7352">
        <w:rPr>
          <w:rFonts w:ascii="Calibri" w:eastAsia="Times New Roman" w:hAnsi="Calibri" w:cs="Calibri"/>
          <w:szCs w:val="24"/>
          <w:lang w:val="bs-Latn-BA" w:eastAsia="en-GB"/>
        </w:rPr>
        <w:t>145 političkih subjekata (90 političkih stranaka, 17 nezavisnih kandidata i 38 koalicija). Međutim, na glasačkom listiću nalazilo se ukupno 127</w:t>
      </w:r>
      <w:r w:rsidRPr="008A7352">
        <w:rPr>
          <w:rStyle w:val="FootnoteReference"/>
          <w:rFonts w:ascii="Calibri" w:eastAsia="Times New Roman" w:hAnsi="Calibri" w:cs="Calibri"/>
          <w:szCs w:val="24"/>
          <w:lang w:val="bs-Latn-BA" w:eastAsia="en-GB"/>
        </w:rPr>
        <w:footnoteReference w:id="3"/>
      </w:r>
      <w:r w:rsidRPr="008A7352">
        <w:rPr>
          <w:rFonts w:ascii="Calibri" w:eastAsia="Times New Roman" w:hAnsi="Calibri" w:cs="Calibri"/>
          <w:szCs w:val="24"/>
          <w:lang w:val="bs-Latn-BA" w:eastAsia="en-GB"/>
        </w:rPr>
        <w:t xml:space="preserve"> političkih subjekata jer se 8 stranaka pojavilo na izborima samo u okviru koalicije, a 10 političkih stranaka nije ovjerilo kandidatske liste. CIK BiH ukupno je ovjerila 7.258</w:t>
      </w:r>
      <w:r w:rsidRPr="008A7352">
        <w:rPr>
          <w:rStyle w:val="FootnoteReference"/>
          <w:rFonts w:ascii="Calibri" w:eastAsia="Times New Roman" w:hAnsi="Calibri" w:cs="Calibri"/>
          <w:szCs w:val="24"/>
          <w:lang w:val="bs-Latn-BA" w:eastAsia="en-GB"/>
        </w:rPr>
        <w:footnoteReference w:id="4"/>
      </w:r>
      <w:r w:rsidRPr="008A7352">
        <w:rPr>
          <w:rFonts w:ascii="Calibri" w:eastAsia="Times New Roman" w:hAnsi="Calibri" w:cs="Calibri"/>
          <w:szCs w:val="24"/>
          <w:lang w:val="bs-Latn-BA" w:eastAsia="en-GB"/>
        </w:rPr>
        <w:t xml:space="preserve"> kandidata i kandidatkinja za sve izborne utrke. Od toga, na redovnim kandidatskim listama nalazilo se 3.058 ili 42,1% manje zastupljenog spola, u ovom slučaju žena čime su formalno ispoštovane odredbe o ravnopravnosti spolova prilikom ovjere kandidatskih listi. Ravnopravnost spolova se primjenjuje i za ovjeru kandidatskih listi za kompenzacijske mandate, o čemu CIK BiH vodi računa po službenoj dužnosti. </w:t>
      </w:r>
    </w:p>
    <w:p w14:paraId="3AE5FFFE" w14:textId="77777777" w:rsidR="004C6EFD" w:rsidRPr="008A7352" w:rsidRDefault="004C6EFD" w:rsidP="008A7352">
      <w:pPr>
        <w:spacing w:before="100" w:beforeAutospacing="1" w:line="288" w:lineRule="auto"/>
        <w:rPr>
          <w:rFonts w:ascii="Calibri" w:eastAsia="Times New Roman" w:hAnsi="Calibri" w:cs="Calibri"/>
          <w:szCs w:val="24"/>
          <w:lang w:val="bs-Latn-BA" w:eastAsia="en-GB"/>
        </w:rPr>
      </w:pPr>
    </w:p>
    <w:p w14:paraId="6B2725AE" w14:textId="3C9BABDE" w:rsidR="004C6EFD" w:rsidRPr="008A7352" w:rsidRDefault="00033CE7" w:rsidP="008A7352">
      <w:pPr>
        <w:spacing w:before="100" w:beforeAutospacing="1" w:line="288" w:lineRule="auto"/>
        <w:jc w:val="both"/>
        <w:rPr>
          <w:rFonts w:ascii="Calibri" w:eastAsia="Times New Roman" w:hAnsi="Calibri" w:cs="Calibri"/>
          <w:szCs w:val="24"/>
          <w:lang w:val="bs-Latn-BA" w:eastAsia="en-GB"/>
        </w:rPr>
      </w:pPr>
      <w:r>
        <w:rPr>
          <w:rFonts w:ascii="Calibri" w:eastAsia="Times New Roman" w:hAnsi="Calibri" w:cs="Calibri"/>
          <w:szCs w:val="24"/>
          <w:lang w:val="bs-Latn-BA" w:eastAsia="en-GB"/>
        </w:rPr>
        <w:t>Pravo glasa na O</w:t>
      </w:r>
      <w:r w:rsidR="004C6EFD" w:rsidRPr="008A7352">
        <w:rPr>
          <w:rFonts w:ascii="Calibri" w:eastAsia="Times New Roman" w:hAnsi="Calibri" w:cs="Calibri"/>
          <w:szCs w:val="24"/>
          <w:lang w:val="bs-Latn-BA" w:eastAsia="en-GB"/>
        </w:rPr>
        <w:t>pštim izborima imalo je ukupno 3.368.666 birača i biračica upisanih u Centralni birački spisak (CBS) na 18.08.2022. godine. Za Opšte izbore 2022. formirano je 5.903 biračkih mjesta: 5.418 redovnih, 7 za glasanje lica raseljenih unutar BiH, 105 biračkih mjesta za glasanje na nepotvrđenim glasačkim listićima, 352 mobilna tima i 21 biračko mjesto u diplomatsko-konzularnim predstavništvima BiH u 15 država.</w:t>
      </w:r>
    </w:p>
    <w:p w14:paraId="57DD62C5" w14:textId="77777777" w:rsidR="004C6EFD" w:rsidRPr="008A7352" w:rsidRDefault="004C6EFD" w:rsidP="008A7352">
      <w:pPr>
        <w:spacing w:before="100" w:beforeAutospacing="1" w:line="288" w:lineRule="auto"/>
        <w:rPr>
          <w:rFonts w:ascii="Calibri" w:eastAsia="Times New Roman" w:hAnsi="Calibri" w:cs="Calibri"/>
          <w:szCs w:val="24"/>
          <w:lang w:val="bs-Latn-BA" w:eastAsia="en-GB"/>
        </w:rPr>
      </w:pPr>
    </w:p>
    <w:p w14:paraId="63230265" w14:textId="78E6B89C" w:rsidR="004C6EFD" w:rsidRPr="000912B5" w:rsidRDefault="004C6EFD" w:rsidP="008A7352">
      <w:pPr>
        <w:spacing w:line="288" w:lineRule="auto"/>
        <w:jc w:val="both"/>
        <w:rPr>
          <w:rFonts w:ascii="Calibri" w:hAnsi="Calibri" w:cs="Calibri"/>
          <w:color w:val="352E5A" w:themeColor="text1" w:themeTint="E6"/>
          <w:szCs w:val="24"/>
          <w:lang w:val="bs-Latn-BA"/>
        </w:rPr>
      </w:pPr>
      <w:r w:rsidRPr="000912B5">
        <w:rPr>
          <w:rFonts w:ascii="Calibri" w:eastAsia="Times New Roman" w:hAnsi="Calibri" w:cs="Calibri"/>
          <w:color w:val="352E5A" w:themeColor="text1" w:themeTint="E6"/>
          <w:szCs w:val="24"/>
          <w:lang w:val="bs-Latn-BA" w:eastAsia="en-GB"/>
        </w:rPr>
        <w:t xml:space="preserve">Izbore je provela izborna administracija </w:t>
      </w:r>
      <w:r w:rsidR="008A7352" w:rsidRPr="000912B5">
        <w:rPr>
          <w:rFonts w:ascii="Calibri" w:hAnsi="Calibri" w:cs="Calibri"/>
          <w:color w:val="352E5A" w:themeColor="text1" w:themeTint="E6"/>
          <w:szCs w:val="24"/>
          <w:lang w:val="bs-Latn-BA"/>
        </w:rPr>
        <w:t>koju čine izborne komisije i birački odbori. Izborne komisije su: Centralna izborna komisija BiH (CIK)</w:t>
      </w:r>
      <w:r w:rsidR="008A7352" w:rsidRPr="000912B5">
        <w:rPr>
          <w:rStyle w:val="FootnoteReference"/>
          <w:rFonts w:ascii="Calibri" w:hAnsi="Calibri" w:cs="Calibri"/>
          <w:color w:val="352E5A" w:themeColor="text1" w:themeTint="E6"/>
          <w:szCs w:val="24"/>
          <w:lang w:val="bs-Latn-BA"/>
        </w:rPr>
        <w:footnoteReference w:id="5"/>
      </w:r>
      <w:r w:rsidR="008A7352" w:rsidRPr="000912B5">
        <w:rPr>
          <w:rFonts w:ascii="Calibri" w:hAnsi="Calibri" w:cs="Calibri"/>
          <w:color w:val="352E5A" w:themeColor="text1" w:themeTint="E6"/>
          <w:szCs w:val="24"/>
          <w:lang w:val="bs-Latn-BA"/>
        </w:rPr>
        <w:t>, općinske/gradske izborne komisije i Izborna komisija Brčko distrikta BiH</w:t>
      </w:r>
      <w:r w:rsidR="008A7352" w:rsidRPr="000912B5">
        <w:rPr>
          <w:rStyle w:val="FootnoteReference"/>
          <w:rFonts w:ascii="Calibri" w:hAnsi="Calibri" w:cs="Calibri"/>
          <w:color w:val="352E5A" w:themeColor="text1" w:themeTint="E6"/>
          <w:szCs w:val="24"/>
          <w:lang w:val="bs-Latn-BA"/>
        </w:rPr>
        <w:footnoteReference w:id="6"/>
      </w:r>
      <w:r w:rsidR="008A7352" w:rsidRPr="000912B5">
        <w:rPr>
          <w:rFonts w:ascii="Calibri" w:hAnsi="Calibri" w:cs="Calibri"/>
          <w:color w:val="352E5A" w:themeColor="text1" w:themeTint="E6"/>
          <w:szCs w:val="24"/>
          <w:lang w:val="bs-Latn-BA"/>
        </w:rPr>
        <w:t xml:space="preserve"> (u daljem tekstu: lokalne izborne komisije). CIK BiH i 143 lokalne izborne komisije u BiH su stalna tijela i plaćeni su za svoj rad i u toku izbornog i neizbornog perioda. Biračke odbore imenuju lokalne izborne komisije posebno za svake izbore. </w:t>
      </w:r>
      <w:r w:rsidR="008A7352" w:rsidRPr="000912B5">
        <w:rPr>
          <w:rFonts w:ascii="Calibri" w:eastAsia="Times New Roman" w:hAnsi="Calibri" w:cs="Calibri"/>
          <w:color w:val="352E5A" w:themeColor="text1" w:themeTint="E6"/>
          <w:szCs w:val="24"/>
          <w:lang w:val="bs-Latn-BA" w:eastAsia="en-GB"/>
        </w:rPr>
        <w:t>Izbornu administraciju</w:t>
      </w:r>
      <w:r w:rsidRPr="000912B5">
        <w:rPr>
          <w:rFonts w:ascii="Calibri" w:eastAsia="Times New Roman" w:hAnsi="Calibri" w:cs="Calibri"/>
          <w:color w:val="352E5A" w:themeColor="text1" w:themeTint="E6"/>
          <w:szCs w:val="24"/>
          <w:lang w:val="bs-Latn-BA" w:eastAsia="en-GB"/>
        </w:rPr>
        <w:t xml:space="preserve"> čini više od 50.000 redovnog i vanrednog osoblja: 7 članova CIK BiH, 58 stalnih i 37 privremenih službenika u  Sekretarijatu CIK BiH BiH, 571 član u 143 općinske/gradske izborne komisije, 217 službenika u opštinskim/gradskim centrima za birački spisak, oko 50.000 članova i zamjenika članova biračkih odbora i oko 450 angažovanih službenika u Glavnom centru za brojanje (GCB). </w:t>
      </w:r>
    </w:p>
    <w:p w14:paraId="511FCCEF" w14:textId="77777777" w:rsidR="004C6EFD" w:rsidRPr="004C6EFD" w:rsidRDefault="004C6EFD" w:rsidP="008A7352">
      <w:pPr>
        <w:spacing w:before="100" w:beforeAutospacing="1" w:line="288" w:lineRule="auto"/>
        <w:rPr>
          <w:rFonts w:ascii="Calibri" w:eastAsia="Times New Roman" w:hAnsi="Calibri" w:cs="Calibri"/>
          <w:szCs w:val="24"/>
          <w:lang w:val="bs-Latn-BA" w:eastAsia="en-GB"/>
        </w:rPr>
      </w:pPr>
    </w:p>
    <w:p w14:paraId="4C05CA69" w14:textId="701447EE" w:rsidR="004C6EFD" w:rsidRPr="00D007F5" w:rsidRDefault="004C6EFD" w:rsidP="008A7352">
      <w:pPr>
        <w:spacing w:before="100" w:beforeAutospacing="1" w:line="288" w:lineRule="auto"/>
        <w:jc w:val="both"/>
        <w:rPr>
          <w:rFonts w:ascii="Calibri" w:eastAsia="Times New Roman" w:hAnsi="Calibri" w:cs="Calibri"/>
          <w:color w:val="352E5A" w:themeColor="text1" w:themeTint="E6"/>
          <w:szCs w:val="24"/>
          <w:lang w:val="bs-Latn-BA" w:eastAsia="en-GB"/>
        </w:rPr>
      </w:pPr>
      <w:r w:rsidRPr="00D007F5">
        <w:rPr>
          <w:rFonts w:ascii="Calibri" w:eastAsia="Times New Roman" w:hAnsi="Calibri" w:cs="Calibri"/>
          <w:color w:val="352E5A" w:themeColor="text1" w:themeTint="E6"/>
          <w:szCs w:val="24"/>
          <w:lang w:val="bs-Latn-BA" w:eastAsia="en-GB"/>
        </w:rPr>
        <w:t>Budžet za oktobarske izbore 2022. godine iznosio je nešto više od 12,5 miliona KM. Od tog iznosa najveći dio planiran je za naknade članovima i zamjenicima</w:t>
      </w:r>
      <w:r w:rsidR="00D007F5">
        <w:rPr>
          <w:rFonts w:ascii="Calibri" w:eastAsia="Times New Roman" w:hAnsi="Calibri" w:cs="Calibri"/>
          <w:color w:val="352E5A" w:themeColor="text1" w:themeTint="E6"/>
          <w:szCs w:val="24"/>
          <w:lang w:val="bs-Latn-BA" w:eastAsia="en-GB"/>
        </w:rPr>
        <w:t xml:space="preserve"> članova</w:t>
      </w:r>
      <w:r w:rsidRPr="00D007F5">
        <w:rPr>
          <w:rFonts w:ascii="Calibri" w:eastAsia="Times New Roman" w:hAnsi="Calibri" w:cs="Calibri"/>
          <w:color w:val="352E5A" w:themeColor="text1" w:themeTint="E6"/>
          <w:szCs w:val="24"/>
          <w:lang w:val="bs-Latn-BA" w:eastAsia="en-GB"/>
        </w:rPr>
        <w:t xml:space="preserve"> biračkih odbora (oko 6,7 miliona), zatim za nabavku papira i štampanje glasačkih listića (oko 1,5 milion), te slanje glasačkog materijala biračima koji glasaju u inostranstvu (oko 1,2 miliona).</w:t>
      </w:r>
    </w:p>
    <w:p w14:paraId="1532F2F7" w14:textId="77777777" w:rsidR="004C6EFD" w:rsidRPr="004C6EFD" w:rsidRDefault="004C6EFD" w:rsidP="008A7352">
      <w:pPr>
        <w:spacing w:before="100" w:beforeAutospacing="1" w:line="288" w:lineRule="auto"/>
        <w:rPr>
          <w:rFonts w:ascii="Calibri" w:eastAsia="Times New Roman" w:hAnsi="Calibri" w:cs="Calibri"/>
          <w:szCs w:val="24"/>
          <w:lang w:val="bs-Latn-BA" w:eastAsia="en-GB"/>
        </w:rPr>
      </w:pPr>
    </w:p>
    <w:p w14:paraId="17711050" w14:textId="2DAEAF51" w:rsidR="004C6EFD" w:rsidRDefault="004C6EFD" w:rsidP="008A7352">
      <w:pPr>
        <w:spacing w:before="100" w:beforeAutospacing="1" w:line="288" w:lineRule="auto"/>
        <w:jc w:val="both"/>
        <w:rPr>
          <w:rFonts w:ascii="Calibri" w:eastAsia="Times New Roman" w:hAnsi="Calibri" w:cs="Calibri"/>
          <w:szCs w:val="24"/>
          <w:lang w:val="bs-Latn-BA" w:eastAsia="en-GB"/>
        </w:rPr>
      </w:pPr>
      <w:r w:rsidRPr="004C6EFD">
        <w:rPr>
          <w:rFonts w:ascii="Calibri" w:eastAsia="Times New Roman" w:hAnsi="Calibri" w:cs="Calibri"/>
          <w:szCs w:val="24"/>
          <w:lang w:val="bs-Latn-BA" w:eastAsia="en-GB"/>
        </w:rPr>
        <w:t>Izbore je posmatralo više od 60.000 posmatrača, od čega se najveći broj posmatrača odnosi na posmatrače političkih subjekata koji posmatraju uglavnom samo izborni dan. Njih akredituju izborne komisije opština i gradova i za ove izbore akreditovano je, prema procjeni CIK BiH, više od 50.000 stranačkih posmatrača. CIK BiH akredituje posmatrače udruženja građana iz BiH, a za ovaj izborni ciklus CIK BiH je akreditovala 3.767 pos</w:t>
      </w:r>
      <w:r w:rsidR="007A0918">
        <w:rPr>
          <w:rFonts w:ascii="Calibri" w:eastAsia="Times New Roman" w:hAnsi="Calibri" w:cs="Calibri"/>
          <w:szCs w:val="24"/>
          <w:lang w:val="bs-Latn-BA" w:eastAsia="en-GB"/>
        </w:rPr>
        <w:t>matrača i posmatračica. V</w:t>
      </w:r>
      <w:r w:rsidRPr="004C6EFD">
        <w:rPr>
          <w:rFonts w:ascii="Calibri" w:eastAsia="Times New Roman" w:hAnsi="Calibri" w:cs="Calibri"/>
          <w:szCs w:val="24"/>
          <w:lang w:val="bs-Latn-BA" w:eastAsia="en-GB"/>
        </w:rPr>
        <w:t>ećina ovih akreditovanih posmatrača dolaze ispred organizacija koje izborni proces, u c</w:t>
      </w:r>
      <w:r w:rsidR="00005537">
        <w:rPr>
          <w:rFonts w:ascii="Calibri" w:eastAsia="Times New Roman" w:hAnsi="Calibri" w:cs="Calibri"/>
          <w:szCs w:val="24"/>
          <w:lang w:val="bs-Latn-BA" w:eastAsia="en-GB"/>
        </w:rPr>
        <w:t>i</w:t>
      </w:r>
      <w:r w:rsidRPr="004C6EFD">
        <w:rPr>
          <w:rFonts w:ascii="Calibri" w:eastAsia="Times New Roman" w:hAnsi="Calibri" w:cs="Calibri"/>
          <w:szCs w:val="24"/>
          <w:lang w:val="bs-Latn-BA" w:eastAsia="en-GB"/>
        </w:rPr>
        <w:t>jelosti</w:t>
      </w:r>
      <w:r w:rsidR="00005537">
        <w:rPr>
          <w:rFonts w:ascii="Calibri" w:eastAsia="Times New Roman" w:hAnsi="Calibri" w:cs="Calibri"/>
          <w:szCs w:val="24"/>
          <w:lang w:val="bs-Latn-BA" w:eastAsia="en-GB"/>
        </w:rPr>
        <w:t>,</w:t>
      </w:r>
      <w:r w:rsidRPr="004C6EFD">
        <w:rPr>
          <w:rFonts w:ascii="Calibri" w:eastAsia="Times New Roman" w:hAnsi="Calibri" w:cs="Calibri"/>
          <w:szCs w:val="24"/>
          <w:lang w:val="bs-Latn-BA" w:eastAsia="en-GB"/>
        </w:rPr>
        <w:t xml:space="preserve"> uključujući i izborni dan, posmatraju ispred organizacija civilnog društva okupljenih oko Koalicije za slobodne i poštene izbore „Pod lupom“. </w:t>
      </w:r>
    </w:p>
    <w:p w14:paraId="4A6B3BFA" w14:textId="7D82945B" w:rsidR="004C6EFD" w:rsidRDefault="004C6EFD" w:rsidP="008A7352">
      <w:pPr>
        <w:spacing w:before="100" w:beforeAutospacing="1" w:line="288" w:lineRule="auto"/>
        <w:jc w:val="both"/>
        <w:rPr>
          <w:rFonts w:ascii="Calibri" w:eastAsia="Times New Roman" w:hAnsi="Calibri" w:cs="Calibri"/>
          <w:szCs w:val="24"/>
          <w:lang w:val="bs-Latn-BA" w:eastAsia="en-GB"/>
        </w:rPr>
      </w:pPr>
    </w:p>
    <w:p w14:paraId="5B1226FB" w14:textId="031B44A9" w:rsidR="004C6EFD" w:rsidRPr="00BE67E8" w:rsidRDefault="004C6EFD" w:rsidP="008A7352">
      <w:pPr>
        <w:pStyle w:val="NoSpacing"/>
        <w:spacing w:afterLines="120" w:after="288" w:line="288" w:lineRule="auto"/>
        <w:jc w:val="both"/>
        <w:rPr>
          <w:rFonts w:ascii="Calibri" w:hAnsi="Calibri" w:cs="Calibri"/>
          <w:color w:val="352E5A" w:themeColor="text1" w:themeTint="E6"/>
          <w:sz w:val="24"/>
          <w:szCs w:val="24"/>
          <w:lang w:val="sr-Latn-BA"/>
        </w:rPr>
      </w:pPr>
      <w:r w:rsidRPr="00BE67E8">
        <w:rPr>
          <w:rFonts w:ascii="Calibri" w:hAnsi="Calibri" w:cs="Calibri"/>
          <w:color w:val="352E5A" w:themeColor="text1" w:themeTint="E6"/>
          <w:sz w:val="24"/>
          <w:szCs w:val="24"/>
          <w:lang w:val="sr-Latn-BA"/>
        </w:rPr>
        <w:t xml:space="preserve">Većina lokalnih izbornih komisija provela je adekvatne pripreme za održavanje izbora. </w:t>
      </w:r>
      <w:r w:rsidRPr="00BE67E8">
        <w:rPr>
          <w:rFonts w:ascii="Calibri" w:hAnsi="Calibri" w:cs="Calibri"/>
          <w:i/>
          <w:color w:val="352E5A" w:themeColor="text1" w:themeTint="E6"/>
          <w:sz w:val="24"/>
          <w:szCs w:val="24"/>
          <w:u w:val="single"/>
          <w:lang w:val="sr-Latn-BA"/>
        </w:rPr>
        <w:t>Uputstvo o načinu rada i izvještavanju izborne komisije osnovne izborne jedinice u BiH</w:t>
      </w:r>
      <w:r w:rsidRPr="00BE67E8">
        <w:rPr>
          <w:rFonts w:ascii="Calibri" w:hAnsi="Calibri" w:cs="Calibri"/>
          <w:color w:val="352E5A" w:themeColor="text1" w:themeTint="E6"/>
          <w:sz w:val="24"/>
          <w:szCs w:val="24"/>
          <w:lang w:val="sr-Latn-BA"/>
        </w:rPr>
        <w:t xml:space="preserve"> bliže propisuje funkcionisanje lokalnih izbornih komisija. Između ostalog, uputstvom je propisano donošenje Poslovnika o radu lokalne izborne komisije, što je ispoštovano od strane svih lokalnih izbornih komisija u BiH. Uputstvom je, takođe</w:t>
      </w:r>
      <w:r w:rsidR="00BE67E8" w:rsidRPr="00BE67E8">
        <w:rPr>
          <w:rFonts w:ascii="Calibri" w:hAnsi="Calibri" w:cs="Calibri"/>
          <w:color w:val="352E5A" w:themeColor="text1" w:themeTint="E6"/>
          <w:sz w:val="24"/>
          <w:szCs w:val="24"/>
          <w:lang w:val="sr-Latn-BA"/>
        </w:rPr>
        <w:t>r</w:t>
      </w:r>
      <w:r w:rsidRPr="00BE67E8">
        <w:rPr>
          <w:rFonts w:ascii="Calibri" w:hAnsi="Calibri" w:cs="Calibri"/>
          <w:color w:val="352E5A" w:themeColor="text1" w:themeTint="E6"/>
          <w:sz w:val="24"/>
          <w:szCs w:val="24"/>
          <w:lang w:val="sr-Latn-BA"/>
        </w:rPr>
        <w:t xml:space="preserve">, predviđena mogućnost da lokalne izborne komisije imenuju sekretara i/ili tehničkog sekretara na što se odlučilo 95 izbornih komisija ili 66,43% od ukupnog broja lokalnih izbornih komisija, što je povećanje u odnosu na lokalne izbore 2020. godine. </w:t>
      </w:r>
    </w:p>
    <w:p w14:paraId="626E489E" w14:textId="29FB4E2D" w:rsidR="004C6EFD" w:rsidRPr="00D665F4" w:rsidRDefault="004C6EFD" w:rsidP="008A7352">
      <w:pPr>
        <w:pStyle w:val="NoSpacing"/>
        <w:spacing w:afterLines="120" w:after="288" w:line="288" w:lineRule="auto"/>
        <w:jc w:val="both"/>
        <w:rPr>
          <w:rFonts w:ascii="Calibri" w:hAnsi="Calibri" w:cs="Calibri"/>
          <w:color w:val="352E5A" w:themeColor="text1" w:themeTint="E6"/>
          <w:sz w:val="24"/>
          <w:szCs w:val="24"/>
          <w:lang w:val="sr-Latn-BA"/>
        </w:rPr>
      </w:pPr>
      <w:r w:rsidRPr="00D665F4">
        <w:rPr>
          <w:rFonts w:ascii="Calibri" w:hAnsi="Calibri" w:cs="Calibri"/>
          <w:color w:val="352E5A" w:themeColor="text1" w:themeTint="E6"/>
          <w:sz w:val="24"/>
          <w:szCs w:val="24"/>
          <w:lang w:val="sr-Latn-BA"/>
        </w:rPr>
        <w:lastRenderedPageBreak/>
        <w:t>Kada govorimo o način</w:t>
      </w:r>
      <w:r w:rsidR="00F818B3">
        <w:rPr>
          <w:rFonts w:ascii="Calibri" w:hAnsi="Calibri" w:cs="Calibri"/>
          <w:color w:val="352E5A" w:themeColor="text1" w:themeTint="E6"/>
          <w:sz w:val="24"/>
          <w:szCs w:val="24"/>
          <w:lang w:val="sr-Latn-BA"/>
        </w:rPr>
        <w:t>u rada, v</w:t>
      </w:r>
      <w:r w:rsidRPr="00D665F4">
        <w:rPr>
          <w:rFonts w:ascii="Calibri" w:hAnsi="Calibri" w:cs="Calibri"/>
          <w:color w:val="352E5A" w:themeColor="text1" w:themeTint="E6"/>
          <w:sz w:val="24"/>
          <w:szCs w:val="24"/>
          <w:lang w:val="sr-Latn-BA"/>
        </w:rPr>
        <w:t>ećina izbornih komisija redovno održava sedmične sastanke. Sa poteškoćama u radu u smislu neadekvatnih uslova za rad suočavale su se 3</w:t>
      </w:r>
      <w:r w:rsidRPr="00D665F4">
        <w:rPr>
          <w:rStyle w:val="FootnoteReference"/>
          <w:rFonts w:ascii="Calibri" w:hAnsi="Calibri" w:cs="Calibri"/>
          <w:color w:val="352E5A" w:themeColor="text1" w:themeTint="E6"/>
          <w:lang w:val="sr-Latn-BA"/>
        </w:rPr>
        <w:footnoteReference w:id="7"/>
      </w:r>
      <w:r w:rsidRPr="00D665F4">
        <w:rPr>
          <w:rFonts w:ascii="Calibri" w:hAnsi="Calibri" w:cs="Calibri"/>
          <w:color w:val="352E5A" w:themeColor="text1" w:themeTint="E6"/>
          <w:sz w:val="24"/>
          <w:szCs w:val="24"/>
          <w:lang w:val="sr-Latn-BA"/>
        </w:rPr>
        <w:t xml:space="preserve"> lokalne izborne komisije. </w:t>
      </w:r>
    </w:p>
    <w:p w14:paraId="3BE4C2A5" w14:textId="6CF85519" w:rsidR="004C6EFD" w:rsidRPr="00D665F4" w:rsidRDefault="004C6EFD" w:rsidP="008A7352">
      <w:pPr>
        <w:pStyle w:val="NoSpacing"/>
        <w:spacing w:afterLines="120" w:after="288" w:line="288" w:lineRule="auto"/>
        <w:jc w:val="both"/>
        <w:rPr>
          <w:rFonts w:ascii="Calibri" w:hAnsi="Calibri" w:cs="Calibri"/>
          <w:color w:val="352E5A" w:themeColor="text1" w:themeTint="E6"/>
          <w:sz w:val="24"/>
          <w:szCs w:val="24"/>
          <w:lang w:val="sr-Latn-BA"/>
        </w:rPr>
      </w:pPr>
      <w:r w:rsidRPr="00D665F4">
        <w:rPr>
          <w:rFonts w:ascii="Calibri" w:hAnsi="Calibri" w:cs="Calibri"/>
          <w:color w:val="352E5A" w:themeColor="text1" w:themeTint="E6"/>
          <w:sz w:val="24"/>
          <w:szCs w:val="24"/>
          <w:lang w:val="sr-Latn-BA"/>
        </w:rPr>
        <w:t>Posmatrači/ice Koalicije „Pod lupom“ su zabilježili da je lokalnim izbornim komisijama do izbornog dana 2. oktobra uložen 21 prigovor na izborni proces u 9 opština i gradova</w:t>
      </w:r>
      <w:r w:rsidRPr="00D665F4">
        <w:rPr>
          <w:rStyle w:val="FootnoteReference"/>
          <w:rFonts w:ascii="Calibri" w:hAnsi="Calibri" w:cs="Calibri"/>
          <w:color w:val="352E5A" w:themeColor="text1" w:themeTint="E6"/>
          <w:lang w:val="sr-Latn-BA"/>
        </w:rPr>
        <w:footnoteReference w:id="8"/>
      </w:r>
      <w:r w:rsidRPr="00D665F4">
        <w:rPr>
          <w:rFonts w:ascii="Calibri" w:hAnsi="Calibri" w:cs="Calibri"/>
          <w:color w:val="352E5A" w:themeColor="text1" w:themeTint="E6"/>
          <w:sz w:val="24"/>
          <w:szCs w:val="24"/>
          <w:lang w:val="sr-Latn-BA"/>
        </w:rPr>
        <w:t>. Uloženi prigovori uglavnom su se odnosili na žrijebanje za dodjelu pozicija političkim subjektima u biračkim odborima, te na r</w:t>
      </w:r>
      <w:r w:rsidR="004E76A7">
        <w:rPr>
          <w:rFonts w:ascii="Calibri" w:hAnsi="Calibri" w:cs="Calibri"/>
          <w:color w:val="352E5A" w:themeColor="text1" w:themeTint="E6"/>
          <w:sz w:val="24"/>
          <w:szCs w:val="24"/>
          <w:lang w:val="sr-Latn-BA"/>
        </w:rPr>
        <w:t>ješenja o imenovanju</w:t>
      </w:r>
      <w:r w:rsidRPr="00D665F4">
        <w:rPr>
          <w:rFonts w:ascii="Calibri" w:hAnsi="Calibri" w:cs="Calibri"/>
          <w:color w:val="352E5A" w:themeColor="text1" w:themeTint="E6"/>
          <w:sz w:val="24"/>
          <w:szCs w:val="24"/>
          <w:lang w:val="sr-Latn-BA"/>
        </w:rPr>
        <w:t xml:space="preserve"> članova biračkih odbora. Tokom izbornog perioda, Centar za birački spisak nije bio </w:t>
      </w:r>
      <w:r w:rsidR="00B364CB">
        <w:rPr>
          <w:rFonts w:ascii="Calibri" w:hAnsi="Calibri" w:cs="Calibri"/>
          <w:color w:val="352E5A" w:themeColor="text1" w:themeTint="E6"/>
          <w:sz w:val="24"/>
          <w:szCs w:val="24"/>
          <w:lang w:val="sr-Latn-BA"/>
        </w:rPr>
        <w:t>dostupan samo u O</w:t>
      </w:r>
      <w:r w:rsidRPr="00D665F4">
        <w:rPr>
          <w:rFonts w:ascii="Calibri" w:hAnsi="Calibri" w:cs="Calibri"/>
          <w:color w:val="352E5A" w:themeColor="text1" w:themeTint="E6"/>
          <w:sz w:val="24"/>
          <w:szCs w:val="24"/>
          <w:lang w:val="sr-Latn-BA"/>
        </w:rPr>
        <w:t>pštini Ključ.</w:t>
      </w:r>
    </w:p>
    <w:p w14:paraId="49989C70" w14:textId="36AFCD15" w:rsidR="004C6EFD" w:rsidRPr="00D665F4" w:rsidRDefault="004C6EFD" w:rsidP="008A7352">
      <w:pPr>
        <w:pStyle w:val="NoSpacing"/>
        <w:spacing w:afterLines="120" w:after="288" w:line="288" w:lineRule="auto"/>
        <w:jc w:val="both"/>
        <w:rPr>
          <w:rFonts w:ascii="Calibri" w:hAnsi="Calibri" w:cs="Calibri"/>
          <w:color w:val="352E5A" w:themeColor="text1" w:themeTint="E6"/>
          <w:sz w:val="24"/>
          <w:lang w:val="sr-Latn-BA"/>
        </w:rPr>
      </w:pPr>
      <w:r w:rsidRPr="00D665F4">
        <w:rPr>
          <w:rFonts w:ascii="Calibri" w:hAnsi="Calibri" w:cs="Calibri"/>
          <w:color w:val="352E5A" w:themeColor="text1" w:themeTint="E6"/>
          <w:sz w:val="24"/>
          <w:lang w:val="sr-Latn-BA"/>
        </w:rPr>
        <w:t>Izazov ili problem koji je obilježio organizaciju ovih opštih izbora, sa aspekta lokalnih izbornih komisija, je zasigurno formiranje biračkih odbora. Naime, veliki broj lokalnih izbornih komisija suočio se sa problemima prilikom formiranja biračkih odbora iz razloga što politički subjekti nisu nominovali dovoljan broj kandidata/kinja za članstvo, iako su to dužni uraditi. Lokalne izborne komisije su nedostajući broj članova/ica i zamjenika/ca biračkih odbora popunjava</w:t>
      </w:r>
      <w:r w:rsidRPr="00CD3502">
        <w:rPr>
          <w:rFonts w:ascii="Calibri" w:hAnsi="Calibri" w:cs="Calibri"/>
          <w:color w:val="352E5A" w:themeColor="text1" w:themeTint="E6"/>
          <w:sz w:val="24"/>
          <w:lang w:val="sr-Latn-BA"/>
        </w:rPr>
        <w:t>li</w:t>
      </w:r>
      <w:r w:rsidRPr="00D665F4">
        <w:rPr>
          <w:rFonts w:ascii="Calibri" w:hAnsi="Calibri" w:cs="Calibri"/>
          <w:color w:val="352E5A" w:themeColor="text1" w:themeTint="E6"/>
          <w:sz w:val="24"/>
          <w:lang w:val="sr-Latn-BA"/>
        </w:rPr>
        <w:t xml:space="preserve"> iz vlastitih evidencija, redova zaposlenika lokalne samouprave, te nerijetko javnim pozivima građanima i građankama da se prijave i budu angažovani za izbore. Iako su i naknade za rad u biračkim odborima uvećane u odnosu na ranije izbore, čak ni to nije bilo dovoljno da se popune svi birački odbori, pogotovo pozicije zamjenika, te u pojedinim osnovnim izbornim jedinicama praktično postupak imenovanja biračkih odbora nije izvršen u potpunosti kako je propisano Izbornim zakonom BiH. Sve ovo upućuje na nužnost revidiranja postupka imenovanja biračkih odbora kako bi se omogućilo da lokalne izborne komisije imaju primarnu ulogu i odgovornost u ovom procesu, te da ne ovise u potpunosti od političkih subjekata.</w:t>
      </w:r>
      <w:r w:rsidR="008A7352" w:rsidRPr="00D665F4">
        <w:rPr>
          <w:rFonts w:ascii="Calibri" w:hAnsi="Calibri" w:cs="Calibri"/>
          <w:color w:val="352E5A" w:themeColor="text1" w:themeTint="E6"/>
          <w:sz w:val="24"/>
          <w:lang w:val="sr-Latn-BA"/>
        </w:rPr>
        <w:t xml:space="preserve"> </w:t>
      </w:r>
    </w:p>
    <w:p w14:paraId="34A657CA" w14:textId="4884ECD7" w:rsidR="008A7352" w:rsidRPr="00CD3502" w:rsidRDefault="008A7352" w:rsidP="008A7352">
      <w:pPr>
        <w:spacing w:before="100" w:beforeAutospacing="1" w:line="288" w:lineRule="auto"/>
        <w:jc w:val="both"/>
        <w:rPr>
          <w:rFonts w:ascii="Calibri" w:hAnsi="Calibri" w:cs="Calibri"/>
          <w:color w:val="352E5A" w:themeColor="text1" w:themeTint="E6"/>
          <w:lang w:val="bs-Latn-BA"/>
        </w:rPr>
      </w:pPr>
      <w:r w:rsidRPr="00CD3502">
        <w:rPr>
          <w:rFonts w:ascii="Calibri" w:hAnsi="Calibri" w:cs="Calibri"/>
          <w:color w:val="352E5A" w:themeColor="text1" w:themeTint="E6"/>
          <w:lang w:val="bs-Latn-BA"/>
        </w:rPr>
        <w:t>Uzimajući u obzir cijeli izborni proces, od dana raspisivanja izbora pa do potvrđivanja izbornih rezultata, Koalicija „Pod lupom“ Opšte izbore 2022. godine u BiH ocjenjuje kao djelimično neregularne. Ovakva ocjena rezutat je svih zabilježenih nepravilnosti, posebno pritisaka na birače i zloupotrebe javnih resursa u predizborno vrijeme, te brojnih neslaganja izbornih rezultata, čime je integritet izbornog procesa ozbiljno narušen, a povjerenje javnosti u izborni proces, čini se, nikad niže. Takođe</w:t>
      </w:r>
      <w:r w:rsidR="00CD3502">
        <w:rPr>
          <w:rFonts w:ascii="Calibri" w:hAnsi="Calibri" w:cs="Calibri"/>
          <w:color w:val="352E5A" w:themeColor="text1" w:themeTint="E6"/>
          <w:lang w:val="bs-Latn-BA"/>
        </w:rPr>
        <w:t>r</w:t>
      </w:r>
      <w:r w:rsidRPr="00CD3502">
        <w:rPr>
          <w:rFonts w:ascii="Calibri" w:hAnsi="Calibri" w:cs="Calibri"/>
          <w:color w:val="352E5A" w:themeColor="text1" w:themeTint="E6"/>
          <w:lang w:val="bs-Latn-BA"/>
        </w:rPr>
        <w:t>, opštem nezadovoljstvu provedenim izborima u javnosti doprinosi i činjenica da su uočene nepravilnosti i kršenja Izbornog zakona BiH ostala bez pravovremene institucionalne reakcije i adekvatnih sankcija.</w:t>
      </w:r>
    </w:p>
    <w:p w14:paraId="53D8D442" w14:textId="77777777" w:rsidR="008A7352" w:rsidRPr="00CD3502" w:rsidRDefault="008A7352" w:rsidP="008A7352">
      <w:pPr>
        <w:spacing w:before="100" w:beforeAutospacing="1" w:line="288" w:lineRule="auto"/>
        <w:jc w:val="both"/>
        <w:rPr>
          <w:rFonts w:ascii="Calibri" w:eastAsia="Times New Roman" w:hAnsi="Calibri" w:cs="Calibri"/>
          <w:color w:val="352E5A" w:themeColor="text1" w:themeTint="E6"/>
          <w:szCs w:val="24"/>
          <w:lang w:val="bs-Latn-BA" w:eastAsia="en-GB"/>
        </w:rPr>
      </w:pPr>
    </w:p>
    <w:p w14:paraId="37AE1EF6" w14:textId="2E7ECDDF" w:rsidR="004C6EFD" w:rsidRPr="00CD3502" w:rsidRDefault="008A7352" w:rsidP="008A7352">
      <w:pPr>
        <w:spacing w:before="100" w:beforeAutospacing="1" w:line="288" w:lineRule="auto"/>
        <w:jc w:val="both"/>
        <w:rPr>
          <w:rFonts w:ascii="Calibri" w:hAnsi="Calibri" w:cs="Calibri"/>
          <w:color w:val="352E5A" w:themeColor="text1" w:themeTint="E6"/>
          <w:lang w:val="bs-Latn-BA"/>
        </w:rPr>
      </w:pPr>
      <w:r w:rsidRPr="00CD3502">
        <w:rPr>
          <w:rFonts w:ascii="Calibri" w:hAnsi="Calibri" w:cs="Calibri"/>
          <w:color w:val="352E5A" w:themeColor="text1" w:themeTint="E6"/>
          <w:lang w:val="bs-Latn-BA"/>
        </w:rPr>
        <w:t>Posmatračka misija Koalicije „Pod lupom“ ocijenila je da je izborni dan 2. oktobra 2022. godine na najvećem broju biračkih mjesta protekao u skladu sa Izbornim zakonom BiH i podzakonskim aktima. Zabilježeno je i da su prim</w:t>
      </w:r>
      <w:r w:rsidR="00CD3502">
        <w:rPr>
          <w:rFonts w:ascii="Calibri" w:hAnsi="Calibri" w:cs="Calibri"/>
          <w:color w:val="352E5A" w:themeColor="text1" w:themeTint="E6"/>
          <w:lang w:val="bs-Latn-BA"/>
        </w:rPr>
        <w:t>i</w:t>
      </w:r>
      <w:r w:rsidRPr="00CD3502">
        <w:rPr>
          <w:rFonts w:ascii="Calibri" w:hAnsi="Calibri" w:cs="Calibri"/>
          <w:color w:val="352E5A" w:themeColor="text1" w:themeTint="E6"/>
          <w:lang w:val="bs-Latn-BA"/>
        </w:rPr>
        <w:t>jetna poboljšanja nekih segmenata izbornog procesa u odnosu na prethodne izborne cikluse, a što je dobrim dijelom rezultat implementacije 14 preporuka Koalicije „Pod lupom“ samo za ove izbore tj. niza tehničkih unapređenja u procesu glasanja na izborni dan. U odnosu na ranije izborne cikluse zabilježeno je manje slučajeva zloupotreba pomoći pri glasanju i porodičnog glasanja.</w:t>
      </w:r>
    </w:p>
    <w:p w14:paraId="7B4B7F01" w14:textId="137CD801" w:rsidR="008A7352" w:rsidRDefault="008A7352" w:rsidP="008A7352">
      <w:pPr>
        <w:spacing w:before="100" w:beforeAutospacing="1" w:line="288" w:lineRule="auto"/>
        <w:jc w:val="both"/>
      </w:pPr>
    </w:p>
    <w:p w14:paraId="7E77FF25" w14:textId="6932B964" w:rsidR="0049453D" w:rsidRDefault="0049453D" w:rsidP="008A7352">
      <w:pPr>
        <w:pStyle w:val="NoSpacing"/>
        <w:spacing w:afterLines="120" w:after="288" w:line="288" w:lineRule="auto"/>
        <w:jc w:val="both"/>
        <w:rPr>
          <w:rFonts w:ascii="Calibri" w:hAnsi="Calibri" w:cs="Calibri"/>
          <w:b/>
          <w:color w:val="1F1F3A" w:themeColor="accent6" w:themeShade="80"/>
          <w:sz w:val="48"/>
          <w:szCs w:val="48"/>
          <w:lang w:val="bs-Latn-BA"/>
        </w:rPr>
      </w:pPr>
      <w:r>
        <w:rPr>
          <w:rFonts w:ascii="Calibri" w:hAnsi="Calibri" w:cs="Calibri"/>
          <w:b/>
          <w:color w:val="1F1F3A" w:themeColor="accent6" w:themeShade="80"/>
          <w:sz w:val="48"/>
          <w:szCs w:val="48"/>
          <w:lang w:val="bs-Latn-BA"/>
        </w:rPr>
        <w:t xml:space="preserve">METODOLOGIJA </w:t>
      </w:r>
    </w:p>
    <w:p w14:paraId="5C843B61" w14:textId="19840779" w:rsidR="0049453D" w:rsidRDefault="0049453D" w:rsidP="008A7352">
      <w:pPr>
        <w:pStyle w:val="NoSpacing"/>
        <w:spacing w:line="288" w:lineRule="auto"/>
        <w:jc w:val="both"/>
        <w:rPr>
          <w:rFonts w:ascii="Calibri" w:hAnsi="Calibri" w:cs="Calibri"/>
          <w:color w:val="1F1F3A" w:themeColor="accent6" w:themeShade="80"/>
          <w:sz w:val="24"/>
          <w:szCs w:val="24"/>
          <w:lang w:val="hr-HR"/>
        </w:rPr>
      </w:pPr>
      <w:r w:rsidRPr="0049453D">
        <w:rPr>
          <w:rFonts w:ascii="Calibri" w:hAnsi="Calibri" w:cs="Calibri"/>
          <w:color w:val="1F1F3A" w:themeColor="accent6" w:themeShade="80"/>
          <w:sz w:val="24"/>
          <w:szCs w:val="24"/>
          <w:lang w:val="bs-Latn-BA"/>
        </w:rPr>
        <w:t>U</w:t>
      </w:r>
      <w:r>
        <w:rPr>
          <w:rFonts w:ascii="Calibri" w:hAnsi="Calibri" w:cs="Calibri"/>
          <w:color w:val="1F1F3A" w:themeColor="accent6" w:themeShade="80"/>
          <w:sz w:val="24"/>
          <w:szCs w:val="24"/>
          <w:lang w:val="bs-Latn-BA"/>
        </w:rPr>
        <w:t xml:space="preserve">zimajući u obzir </w:t>
      </w:r>
      <w:r w:rsidRPr="0049453D">
        <w:rPr>
          <w:rFonts w:ascii="Calibri" w:hAnsi="Calibri" w:cs="Calibri"/>
          <w:color w:val="1F1F3A" w:themeColor="accent6" w:themeShade="80"/>
          <w:sz w:val="24"/>
          <w:szCs w:val="24"/>
          <w:lang w:val="bs-Latn-BA"/>
        </w:rPr>
        <w:t xml:space="preserve">nadležnosti lokalnih izbornih komisija, njihova uloga je ključna za uspješno organizovanje i provođenje svih izbora u BiH. Zbog toga, mišljenje lokalnih izbornih komisija o provedenim izborima je jako važno, kako sa aspekta provedenih izbora tako i sa aspekta šta se to može drugačije i/ili bolje uraditi, a sa ciljem unapređenja izbornog procesa. </w:t>
      </w:r>
      <w:r w:rsidR="00DC73FE">
        <w:rPr>
          <w:rFonts w:ascii="Calibri" w:hAnsi="Calibri" w:cs="Calibri"/>
          <w:color w:val="1F1F3A" w:themeColor="accent6" w:themeShade="80"/>
          <w:sz w:val="24"/>
          <w:szCs w:val="24"/>
        </w:rPr>
        <w:t>Koalicija “</w:t>
      </w:r>
      <w:r w:rsidRPr="0049453D">
        <w:rPr>
          <w:rFonts w:ascii="Calibri" w:hAnsi="Calibri" w:cs="Calibri"/>
          <w:color w:val="1F1F3A" w:themeColor="accent6" w:themeShade="80"/>
          <w:sz w:val="24"/>
          <w:szCs w:val="24"/>
        </w:rPr>
        <w:t xml:space="preserve">Pod </w:t>
      </w:r>
      <w:r w:rsidR="00DC73FE">
        <w:rPr>
          <w:rFonts w:ascii="Calibri" w:hAnsi="Calibri" w:cs="Calibri"/>
          <w:color w:val="1F1F3A" w:themeColor="accent6" w:themeShade="80"/>
          <w:sz w:val="24"/>
          <w:szCs w:val="24"/>
          <w:lang w:val="hr-HR"/>
        </w:rPr>
        <w:t>lupom</w:t>
      </w:r>
      <w:proofErr w:type="gramStart"/>
      <w:r w:rsidR="00DC73FE">
        <w:rPr>
          <w:rFonts w:ascii="Calibri" w:hAnsi="Calibri" w:cs="Calibri"/>
          <w:color w:val="1F1F3A" w:themeColor="accent6" w:themeShade="80"/>
          <w:sz w:val="24"/>
          <w:szCs w:val="24"/>
          <w:lang w:val="hr-HR"/>
        </w:rPr>
        <w:t>“</w:t>
      </w:r>
      <w:r w:rsidRPr="0049453D">
        <w:rPr>
          <w:rFonts w:ascii="Calibri" w:hAnsi="Calibri" w:cs="Calibri"/>
          <w:color w:val="1F1F3A" w:themeColor="accent6" w:themeShade="80"/>
          <w:sz w:val="24"/>
          <w:szCs w:val="24"/>
          <w:lang w:val="hr-HR"/>
        </w:rPr>
        <w:t xml:space="preserve"> u</w:t>
      </w:r>
      <w:proofErr w:type="gramEnd"/>
      <w:r w:rsidRPr="0049453D">
        <w:rPr>
          <w:rFonts w:ascii="Calibri" w:hAnsi="Calibri" w:cs="Calibri"/>
          <w:color w:val="1F1F3A" w:themeColor="accent6" w:themeShade="80"/>
          <w:sz w:val="24"/>
          <w:szCs w:val="24"/>
          <w:lang w:val="hr-HR"/>
        </w:rPr>
        <w:t xml:space="preserve"> svrhu dobijanja mišljenja lokalnih izbornih komisija </w:t>
      </w:r>
      <w:r>
        <w:rPr>
          <w:rFonts w:ascii="Calibri" w:hAnsi="Calibri" w:cs="Calibri"/>
          <w:color w:val="1F1F3A" w:themeColor="accent6" w:themeShade="80"/>
          <w:sz w:val="24"/>
          <w:szCs w:val="24"/>
          <w:lang w:val="hr-HR"/>
        </w:rPr>
        <w:t xml:space="preserve">još </w:t>
      </w:r>
      <w:r w:rsidRPr="0049453D">
        <w:rPr>
          <w:rFonts w:ascii="Calibri" w:hAnsi="Calibri" w:cs="Calibri"/>
          <w:color w:val="1F1F3A" w:themeColor="accent6" w:themeShade="80"/>
          <w:sz w:val="24"/>
          <w:szCs w:val="24"/>
          <w:lang w:val="hr-HR"/>
        </w:rPr>
        <w:t>od 2014. godine ank</w:t>
      </w:r>
      <w:r w:rsidR="00793126">
        <w:rPr>
          <w:rFonts w:ascii="Calibri" w:hAnsi="Calibri" w:cs="Calibri"/>
          <w:color w:val="1F1F3A" w:themeColor="accent6" w:themeShade="80"/>
          <w:sz w:val="24"/>
          <w:szCs w:val="24"/>
          <w:lang w:val="hr-HR"/>
        </w:rPr>
        <w:t>etira lokalne izborne komisije</w:t>
      </w:r>
      <w:r w:rsidRPr="0049453D">
        <w:rPr>
          <w:rFonts w:ascii="Calibri" w:hAnsi="Calibri" w:cs="Calibri"/>
          <w:color w:val="1F1F3A" w:themeColor="accent6" w:themeShade="80"/>
          <w:sz w:val="24"/>
          <w:szCs w:val="24"/>
          <w:lang w:val="hr-HR"/>
        </w:rPr>
        <w:t xml:space="preserve">. </w:t>
      </w:r>
      <w:r>
        <w:rPr>
          <w:rFonts w:ascii="Calibri" w:hAnsi="Calibri" w:cs="Calibri"/>
          <w:color w:val="1F1F3A" w:themeColor="accent6" w:themeShade="80"/>
          <w:sz w:val="24"/>
          <w:szCs w:val="24"/>
          <w:lang w:val="hr-HR"/>
        </w:rPr>
        <w:t xml:space="preserve">Prateći ovu praksu, i nakon održanih </w:t>
      </w:r>
      <w:r w:rsidR="005D058D">
        <w:rPr>
          <w:rFonts w:ascii="Calibri" w:hAnsi="Calibri" w:cs="Calibri"/>
          <w:color w:val="1F1F3A" w:themeColor="accent6" w:themeShade="80"/>
          <w:sz w:val="24"/>
          <w:szCs w:val="24"/>
          <w:lang w:val="hr-HR"/>
        </w:rPr>
        <w:t>Opštih/O</w:t>
      </w:r>
      <w:r w:rsidR="0013784A">
        <w:rPr>
          <w:rFonts w:ascii="Calibri" w:hAnsi="Calibri" w:cs="Calibri"/>
          <w:color w:val="1F1F3A" w:themeColor="accent6" w:themeShade="80"/>
          <w:sz w:val="24"/>
          <w:szCs w:val="24"/>
          <w:lang w:val="hr-HR"/>
        </w:rPr>
        <w:t>pćih izbora 2022</w:t>
      </w:r>
      <w:r>
        <w:rPr>
          <w:rFonts w:ascii="Calibri" w:hAnsi="Calibri" w:cs="Calibri"/>
          <w:color w:val="1F1F3A" w:themeColor="accent6" w:themeShade="80"/>
          <w:sz w:val="24"/>
          <w:szCs w:val="24"/>
          <w:lang w:val="hr-HR"/>
        </w:rPr>
        <w:t xml:space="preserve">. godine sastavljen je Upitnik koji je dostavljen </w:t>
      </w:r>
      <w:r w:rsidRPr="0049453D">
        <w:rPr>
          <w:rFonts w:ascii="Calibri" w:hAnsi="Calibri" w:cs="Calibri"/>
          <w:color w:val="1F1F3A" w:themeColor="accent6" w:themeShade="80"/>
          <w:sz w:val="24"/>
          <w:szCs w:val="24"/>
          <w:lang w:val="hr-HR"/>
        </w:rPr>
        <w:t xml:space="preserve">svim lokalnim izbornim komisijama u BiH. </w:t>
      </w:r>
    </w:p>
    <w:p w14:paraId="57E6EBB4" w14:textId="77777777" w:rsidR="0049453D" w:rsidRDefault="0049453D" w:rsidP="008A7352">
      <w:pPr>
        <w:pStyle w:val="NoSpacing"/>
        <w:spacing w:line="288" w:lineRule="auto"/>
        <w:jc w:val="both"/>
        <w:rPr>
          <w:rFonts w:ascii="Calibri" w:hAnsi="Calibri" w:cs="Calibri"/>
          <w:color w:val="1F1F3A" w:themeColor="accent6" w:themeShade="80"/>
          <w:sz w:val="24"/>
          <w:szCs w:val="24"/>
          <w:lang w:val="hr-HR"/>
        </w:rPr>
      </w:pPr>
    </w:p>
    <w:p w14:paraId="50ED2EB5" w14:textId="77777777" w:rsidR="0049453D" w:rsidRDefault="0049453D" w:rsidP="008A7352">
      <w:pPr>
        <w:pStyle w:val="NoSpacing"/>
        <w:spacing w:line="288" w:lineRule="auto"/>
        <w:jc w:val="both"/>
        <w:rPr>
          <w:rFonts w:ascii="Calibri" w:hAnsi="Calibri" w:cs="Calibri"/>
          <w:color w:val="1F1F3A" w:themeColor="accent6" w:themeShade="80"/>
          <w:sz w:val="24"/>
          <w:szCs w:val="24"/>
          <w:lang w:val="hr-HR"/>
        </w:rPr>
      </w:pPr>
      <w:r w:rsidRPr="0049453D">
        <w:rPr>
          <w:rFonts w:ascii="Calibri" w:hAnsi="Calibri" w:cs="Calibri"/>
          <w:color w:val="1F1F3A" w:themeColor="accent6" w:themeShade="80"/>
          <w:sz w:val="24"/>
          <w:szCs w:val="24"/>
          <w:lang w:val="hr-HR"/>
        </w:rPr>
        <w:t xml:space="preserve">Upitnik je </w:t>
      </w:r>
      <w:r w:rsidR="00426AF9">
        <w:rPr>
          <w:rFonts w:ascii="Calibri" w:hAnsi="Calibri" w:cs="Calibri"/>
          <w:color w:val="1F1F3A" w:themeColor="accent6" w:themeShade="80"/>
          <w:sz w:val="24"/>
          <w:szCs w:val="24"/>
          <w:lang w:val="hr-HR"/>
        </w:rPr>
        <w:t>sastavljen iz 5 dijelova</w:t>
      </w:r>
      <w:r w:rsidRPr="0049453D">
        <w:rPr>
          <w:rFonts w:ascii="Calibri" w:hAnsi="Calibri" w:cs="Calibri"/>
          <w:color w:val="1F1F3A" w:themeColor="accent6" w:themeShade="80"/>
          <w:sz w:val="24"/>
          <w:szCs w:val="24"/>
          <w:lang w:val="hr-HR"/>
        </w:rPr>
        <w:t xml:space="preserve">: </w:t>
      </w:r>
      <w:r>
        <w:rPr>
          <w:rFonts w:ascii="Calibri" w:hAnsi="Calibri" w:cs="Calibri"/>
          <w:color w:val="1F1F3A" w:themeColor="accent6" w:themeShade="80"/>
          <w:sz w:val="24"/>
          <w:szCs w:val="24"/>
          <w:lang w:val="hr-HR"/>
        </w:rPr>
        <w:t>opšti</w:t>
      </w:r>
      <w:r w:rsidRPr="0049453D">
        <w:rPr>
          <w:rFonts w:ascii="Calibri" w:hAnsi="Calibri" w:cs="Calibri"/>
          <w:color w:val="1F1F3A" w:themeColor="accent6" w:themeShade="80"/>
          <w:sz w:val="24"/>
          <w:szCs w:val="24"/>
          <w:lang w:val="hr-HR"/>
        </w:rPr>
        <w:t xml:space="preserve"> dio koji se odnosi na ocjenu provedbe izbora i izazove i/ili probleme sa kojima su se komisije suočavale; drugi dio koji se odnosi na pripremu za izborni dan, sa posebnim osvrtom na proces imenovanja i rad biračkih odbora; treći dio se odnosi na izborni dan, </w:t>
      </w:r>
      <w:r>
        <w:rPr>
          <w:rFonts w:ascii="Calibri" w:hAnsi="Calibri" w:cs="Calibri"/>
          <w:color w:val="1F1F3A" w:themeColor="accent6" w:themeShade="80"/>
          <w:sz w:val="24"/>
          <w:szCs w:val="24"/>
          <w:lang w:val="hr-HR"/>
        </w:rPr>
        <w:t xml:space="preserve">četvrti dio se odnosi na mišljenje komisija o ponuđenim preporukama za unapređenje izbornog procesa, </w:t>
      </w:r>
      <w:r w:rsidRPr="0049453D">
        <w:rPr>
          <w:rFonts w:ascii="Calibri" w:hAnsi="Calibri" w:cs="Calibri"/>
          <w:color w:val="1F1F3A" w:themeColor="accent6" w:themeShade="80"/>
          <w:sz w:val="24"/>
          <w:szCs w:val="24"/>
          <w:lang w:val="hr-HR"/>
        </w:rPr>
        <w:t xml:space="preserve">dok se </w:t>
      </w:r>
      <w:r>
        <w:rPr>
          <w:rFonts w:ascii="Calibri" w:hAnsi="Calibri" w:cs="Calibri"/>
          <w:color w:val="1F1F3A" w:themeColor="accent6" w:themeShade="80"/>
          <w:sz w:val="24"/>
          <w:szCs w:val="24"/>
          <w:lang w:val="hr-HR"/>
        </w:rPr>
        <w:t>peti</w:t>
      </w:r>
      <w:r w:rsidRPr="0049453D">
        <w:rPr>
          <w:rFonts w:ascii="Calibri" w:hAnsi="Calibri" w:cs="Calibri"/>
          <w:color w:val="1F1F3A" w:themeColor="accent6" w:themeShade="80"/>
          <w:sz w:val="24"/>
          <w:szCs w:val="24"/>
          <w:lang w:val="hr-HR"/>
        </w:rPr>
        <w:t xml:space="preserve"> dio odnosi na saradnju lokalnih izbornih komisija sa svim relevantnim akterima u izbornom procesu. </w:t>
      </w:r>
    </w:p>
    <w:p w14:paraId="3625B92F" w14:textId="77777777" w:rsidR="0049453D" w:rsidRPr="0049453D" w:rsidRDefault="0049453D" w:rsidP="008A7352">
      <w:pPr>
        <w:pStyle w:val="NoSpacing"/>
        <w:spacing w:line="288" w:lineRule="auto"/>
        <w:jc w:val="both"/>
        <w:rPr>
          <w:rFonts w:ascii="Calibri" w:hAnsi="Calibri" w:cs="Calibri"/>
          <w:color w:val="1F1F3A" w:themeColor="accent6" w:themeShade="80"/>
          <w:sz w:val="24"/>
          <w:szCs w:val="24"/>
          <w:lang w:val="bs-Latn-BA"/>
        </w:rPr>
      </w:pPr>
    </w:p>
    <w:p w14:paraId="603E1B56" w14:textId="39DC6A1A" w:rsidR="00420B79" w:rsidRDefault="0049453D" w:rsidP="008A7352">
      <w:pPr>
        <w:pStyle w:val="NoSpacing"/>
        <w:spacing w:line="288" w:lineRule="auto"/>
        <w:jc w:val="both"/>
        <w:rPr>
          <w:rFonts w:ascii="Calibri" w:hAnsi="Calibri" w:cs="Calibri"/>
          <w:color w:val="1F1F3A" w:themeColor="accent6" w:themeShade="80"/>
          <w:sz w:val="24"/>
          <w:szCs w:val="24"/>
          <w:lang w:val="hr-HR"/>
        </w:rPr>
      </w:pPr>
      <w:r w:rsidRPr="0049453D">
        <w:rPr>
          <w:rFonts w:ascii="Calibri" w:hAnsi="Calibri" w:cs="Calibri"/>
          <w:color w:val="1F1F3A" w:themeColor="accent6" w:themeShade="80"/>
          <w:sz w:val="24"/>
          <w:szCs w:val="24"/>
          <w:lang w:val="hr-HR"/>
        </w:rPr>
        <w:t>Od  143 lokalne izborne komisije,</w:t>
      </w:r>
      <w:r w:rsidR="0013784A">
        <w:rPr>
          <w:rFonts w:ascii="Calibri" w:hAnsi="Calibri" w:cs="Calibri"/>
          <w:color w:val="1F1F3A" w:themeColor="accent6" w:themeShade="80"/>
          <w:sz w:val="24"/>
          <w:szCs w:val="24"/>
          <w:lang w:val="hr-HR"/>
        </w:rPr>
        <w:t xml:space="preserve"> njih 8</w:t>
      </w:r>
      <w:r w:rsidR="00A04000">
        <w:rPr>
          <w:rFonts w:ascii="Calibri" w:hAnsi="Calibri" w:cs="Calibri"/>
          <w:color w:val="1F1F3A" w:themeColor="accent6" w:themeShade="80"/>
          <w:sz w:val="24"/>
          <w:szCs w:val="24"/>
          <w:lang w:val="hr-HR"/>
        </w:rPr>
        <w:t>5</w:t>
      </w:r>
      <w:r w:rsidR="0041383A">
        <w:rPr>
          <w:rStyle w:val="FootnoteReference"/>
          <w:rFonts w:ascii="Calibri" w:hAnsi="Calibri" w:cs="Calibri"/>
          <w:color w:val="1F1F3A" w:themeColor="accent6" w:themeShade="80"/>
          <w:sz w:val="24"/>
          <w:szCs w:val="24"/>
          <w:lang w:val="hr-HR"/>
        </w:rPr>
        <w:footnoteReference w:id="9"/>
      </w:r>
      <w:r w:rsidR="008C2CD2">
        <w:rPr>
          <w:rFonts w:ascii="Calibri" w:hAnsi="Calibri" w:cs="Calibri"/>
          <w:color w:val="1F1F3A" w:themeColor="accent6" w:themeShade="80"/>
          <w:sz w:val="24"/>
          <w:szCs w:val="24"/>
          <w:lang w:val="hr-HR"/>
        </w:rPr>
        <w:t xml:space="preserve"> ili 59,4</w:t>
      </w:r>
      <w:r w:rsidR="00420B79">
        <w:rPr>
          <w:rFonts w:ascii="Calibri" w:hAnsi="Calibri" w:cs="Calibri"/>
          <w:color w:val="1F1F3A" w:themeColor="accent6" w:themeShade="80"/>
          <w:sz w:val="24"/>
          <w:szCs w:val="24"/>
          <w:lang w:val="hr-HR"/>
        </w:rPr>
        <w:t>% je dostavilo ispunjene upitnike, a na osnovu d</w:t>
      </w:r>
      <w:r w:rsidR="005C4BF6">
        <w:rPr>
          <w:rFonts w:ascii="Calibri" w:hAnsi="Calibri" w:cs="Calibri"/>
          <w:color w:val="1F1F3A" w:themeColor="accent6" w:themeShade="80"/>
          <w:sz w:val="24"/>
          <w:szCs w:val="24"/>
          <w:lang w:val="hr-HR"/>
        </w:rPr>
        <w:t>atih odgovora sačinjena je ova a</w:t>
      </w:r>
      <w:r w:rsidR="00420B79">
        <w:rPr>
          <w:rFonts w:ascii="Calibri" w:hAnsi="Calibri" w:cs="Calibri"/>
          <w:color w:val="1F1F3A" w:themeColor="accent6" w:themeShade="80"/>
          <w:sz w:val="24"/>
          <w:szCs w:val="24"/>
          <w:lang w:val="hr-HR"/>
        </w:rPr>
        <w:t>naliza. Analiza će biti dostavljena svim lokalnim izbornim komisijama, Centralnoj izbornoj komisiji BiH, te će biti prezentovana javnosti u sklopu aktivnosti Koalicije</w:t>
      </w:r>
      <w:r w:rsidR="00AE02E0">
        <w:rPr>
          <w:rFonts w:ascii="Calibri" w:hAnsi="Calibri" w:cs="Calibri"/>
          <w:color w:val="1F1F3A" w:themeColor="accent6" w:themeShade="80"/>
          <w:sz w:val="24"/>
          <w:szCs w:val="24"/>
          <w:lang w:val="hr-HR"/>
        </w:rPr>
        <w:t xml:space="preserve"> „P</w:t>
      </w:r>
      <w:r w:rsidR="00420B79">
        <w:rPr>
          <w:rFonts w:ascii="Calibri" w:hAnsi="Calibri" w:cs="Calibri"/>
          <w:color w:val="1F1F3A" w:themeColor="accent6" w:themeShade="80"/>
          <w:sz w:val="24"/>
          <w:szCs w:val="24"/>
          <w:lang w:val="hr-HR"/>
        </w:rPr>
        <w:t xml:space="preserve">od lupom“ koje imaju za cilj unapređenje izbornog procesa u BiH. </w:t>
      </w:r>
      <w:r w:rsidRPr="0049453D">
        <w:rPr>
          <w:rFonts w:ascii="Calibri" w:hAnsi="Calibri" w:cs="Calibri"/>
          <w:color w:val="1F1F3A" w:themeColor="accent6" w:themeShade="80"/>
          <w:sz w:val="24"/>
          <w:szCs w:val="24"/>
          <w:lang w:val="hr-HR"/>
        </w:rPr>
        <w:t xml:space="preserve"> </w:t>
      </w:r>
    </w:p>
    <w:p w14:paraId="49AB9539" w14:textId="77777777" w:rsidR="00420B79" w:rsidRDefault="00420B79" w:rsidP="008A7352">
      <w:pPr>
        <w:pStyle w:val="NoSpacing"/>
        <w:spacing w:line="288" w:lineRule="auto"/>
        <w:jc w:val="both"/>
        <w:rPr>
          <w:rFonts w:ascii="Calibri" w:hAnsi="Calibri" w:cs="Calibri"/>
          <w:color w:val="1F1F3A" w:themeColor="accent6" w:themeShade="80"/>
          <w:sz w:val="24"/>
          <w:szCs w:val="24"/>
          <w:lang w:val="hr-HR"/>
        </w:rPr>
      </w:pPr>
    </w:p>
    <w:p w14:paraId="56888386" w14:textId="77777777" w:rsidR="00776B9F" w:rsidRDefault="00776B9F" w:rsidP="008A7352">
      <w:pPr>
        <w:pStyle w:val="NoSpacing"/>
        <w:spacing w:afterLines="120" w:after="288" w:line="288" w:lineRule="auto"/>
        <w:jc w:val="both"/>
        <w:rPr>
          <w:rFonts w:ascii="Calibri" w:hAnsi="Calibri" w:cs="Calibri"/>
          <w:color w:val="1F1F3A" w:themeColor="accent6" w:themeShade="80"/>
          <w:sz w:val="24"/>
          <w:szCs w:val="24"/>
          <w:lang w:val="bs-Latn-BA"/>
        </w:rPr>
      </w:pPr>
    </w:p>
    <w:p w14:paraId="252E0201" w14:textId="77777777" w:rsidR="003300D4" w:rsidRDefault="003300D4" w:rsidP="008A7352">
      <w:pPr>
        <w:pStyle w:val="NoSpacing"/>
        <w:spacing w:afterLines="120" w:after="288" w:line="288" w:lineRule="auto"/>
        <w:jc w:val="both"/>
        <w:rPr>
          <w:rFonts w:ascii="Calibri" w:hAnsi="Calibri" w:cs="Calibri"/>
          <w:color w:val="1F1F3A" w:themeColor="accent6" w:themeShade="80"/>
          <w:sz w:val="24"/>
          <w:szCs w:val="24"/>
          <w:lang w:val="bs-Latn-BA"/>
        </w:rPr>
      </w:pPr>
    </w:p>
    <w:p w14:paraId="06BED069" w14:textId="77777777" w:rsidR="00A85BA8" w:rsidRDefault="00A85BA8" w:rsidP="008A7352">
      <w:pPr>
        <w:pStyle w:val="NoSpacing"/>
        <w:spacing w:afterLines="120" w:after="288" w:line="288" w:lineRule="auto"/>
        <w:jc w:val="both"/>
        <w:rPr>
          <w:rFonts w:ascii="Calibri" w:hAnsi="Calibri" w:cs="Calibri"/>
          <w:color w:val="1F1F3A" w:themeColor="accent6" w:themeShade="80"/>
          <w:sz w:val="24"/>
          <w:szCs w:val="24"/>
          <w:lang w:val="bs-Latn-BA"/>
        </w:rPr>
      </w:pPr>
    </w:p>
    <w:p w14:paraId="710FB16F" w14:textId="77777777" w:rsidR="003300D4" w:rsidRPr="00776B9F" w:rsidRDefault="003300D4" w:rsidP="008A7352">
      <w:pPr>
        <w:pStyle w:val="NoSpacing"/>
        <w:spacing w:afterLines="120" w:after="288" w:line="288" w:lineRule="auto"/>
        <w:jc w:val="both"/>
        <w:rPr>
          <w:rFonts w:ascii="Calibri" w:hAnsi="Calibri" w:cs="Calibri"/>
          <w:color w:val="1F1F3A" w:themeColor="accent6" w:themeShade="80"/>
          <w:sz w:val="24"/>
          <w:szCs w:val="24"/>
          <w:lang w:val="bs-Latn-BA"/>
        </w:rPr>
      </w:pPr>
    </w:p>
    <w:p w14:paraId="5BB218F7" w14:textId="3371FE05" w:rsidR="00C2249C" w:rsidRDefault="00C2249C" w:rsidP="008A7352">
      <w:pPr>
        <w:spacing w:line="288" w:lineRule="auto"/>
        <w:rPr>
          <w:rFonts w:ascii="Calibri" w:hAnsi="Calibri" w:cs="Calibri"/>
          <w:b/>
          <w:sz w:val="48"/>
          <w:szCs w:val="48"/>
        </w:rPr>
      </w:pPr>
      <w:r w:rsidRPr="00C2249C">
        <w:rPr>
          <w:rFonts w:ascii="Calibri" w:hAnsi="Calibri" w:cs="Calibri"/>
          <w:b/>
          <w:sz w:val="48"/>
          <w:szCs w:val="48"/>
        </w:rPr>
        <w:lastRenderedPageBreak/>
        <w:t xml:space="preserve">ANALIZA UPITNIKA PO OBLASTIMA </w:t>
      </w:r>
    </w:p>
    <w:p w14:paraId="23459E11" w14:textId="77777777" w:rsidR="008D403F" w:rsidRPr="0013784A" w:rsidRDefault="008D403F" w:rsidP="008A7352">
      <w:pPr>
        <w:spacing w:line="288" w:lineRule="auto"/>
        <w:rPr>
          <w:color w:val="auto"/>
          <w:lang w:val="bs-Latn-BA"/>
        </w:rPr>
      </w:pPr>
    </w:p>
    <w:p w14:paraId="00754AA1" w14:textId="7B414C92" w:rsidR="003300D4" w:rsidRPr="00E4789A" w:rsidRDefault="003300D4" w:rsidP="003300D4">
      <w:pPr>
        <w:rPr>
          <w:rFonts w:ascii="Calibri" w:hAnsi="Calibri" w:cs="Calibri"/>
          <w:b/>
          <w:color w:val="352E5A" w:themeColor="text1" w:themeTint="E6"/>
          <w:sz w:val="28"/>
          <w:szCs w:val="28"/>
          <w:u w:val="single"/>
          <w:lang w:val="bs-Latn-BA"/>
        </w:rPr>
      </w:pPr>
      <w:r w:rsidRPr="00E4789A">
        <w:rPr>
          <w:rFonts w:ascii="Calibri" w:hAnsi="Calibri" w:cs="Calibri"/>
          <w:b/>
          <w:color w:val="352E5A" w:themeColor="text1" w:themeTint="E6"/>
          <w:sz w:val="28"/>
          <w:szCs w:val="28"/>
          <w:u w:val="single"/>
          <w:lang w:val="bs-Latn-BA"/>
        </w:rPr>
        <w:t xml:space="preserve">Provedba Opštih izbora 2022. </w:t>
      </w:r>
    </w:p>
    <w:p w14:paraId="2EBCA089" w14:textId="102FAE6A" w:rsidR="003300D4" w:rsidRPr="00E4789A" w:rsidRDefault="003300D4" w:rsidP="003300D4">
      <w:pPr>
        <w:spacing w:line="288" w:lineRule="auto"/>
        <w:jc w:val="both"/>
        <w:rPr>
          <w:rFonts w:ascii="Calibri" w:hAnsi="Calibri" w:cs="Calibri"/>
          <w:color w:val="352E5A" w:themeColor="text1" w:themeTint="E6"/>
          <w:szCs w:val="24"/>
          <w:lang w:val="bs-Latn-BA"/>
        </w:rPr>
      </w:pPr>
      <w:r w:rsidRPr="00E4789A">
        <w:rPr>
          <w:rFonts w:ascii="Calibri" w:hAnsi="Calibri" w:cs="Calibri"/>
          <w:color w:val="352E5A" w:themeColor="text1" w:themeTint="E6"/>
          <w:szCs w:val="24"/>
          <w:lang w:val="bs-Latn-BA"/>
        </w:rPr>
        <w:t>Provedbu Opštih iz</w:t>
      </w:r>
      <w:r w:rsidR="003451F3" w:rsidRPr="00E4789A">
        <w:rPr>
          <w:rFonts w:ascii="Calibri" w:hAnsi="Calibri" w:cs="Calibri"/>
          <w:color w:val="352E5A" w:themeColor="text1" w:themeTint="E6"/>
          <w:szCs w:val="24"/>
          <w:lang w:val="bs-Latn-BA"/>
        </w:rPr>
        <w:t>bora 2022. odličnim je ocijenila</w:t>
      </w:r>
      <w:r w:rsidRPr="00E4789A">
        <w:rPr>
          <w:rFonts w:ascii="Calibri" w:hAnsi="Calibri" w:cs="Calibri"/>
          <w:color w:val="352E5A" w:themeColor="text1" w:themeTint="E6"/>
          <w:szCs w:val="24"/>
          <w:lang w:val="bs-Latn-BA"/>
        </w:rPr>
        <w:t xml:space="preserve"> 31 (ili 36,5%) </w:t>
      </w:r>
      <w:r w:rsidR="00810E2C" w:rsidRPr="00E4789A">
        <w:rPr>
          <w:rFonts w:ascii="Calibri" w:hAnsi="Calibri" w:cs="Calibri"/>
          <w:color w:val="352E5A" w:themeColor="text1" w:themeTint="E6"/>
          <w:szCs w:val="24"/>
          <w:lang w:val="bs-Latn-BA"/>
        </w:rPr>
        <w:t xml:space="preserve">od 85 </w:t>
      </w:r>
      <w:r w:rsidRPr="00E4789A">
        <w:rPr>
          <w:rFonts w:ascii="Calibri" w:hAnsi="Calibri" w:cs="Calibri"/>
          <w:color w:val="352E5A" w:themeColor="text1" w:themeTint="E6"/>
          <w:szCs w:val="24"/>
          <w:lang w:val="bs-Latn-BA"/>
        </w:rPr>
        <w:t xml:space="preserve">ispitanih izbornih komisija, što je više u odnosu na isto pitanje nakon Lokalnih izbora 2020. kada je provedbu izbora odličnim ocijenilo nešto više od 27% ispitanih komisija. </w:t>
      </w:r>
    </w:p>
    <w:p w14:paraId="15677B65" w14:textId="63797BE7" w:rsidR="003300D4" w:rsidRPr="00E4789A" w:rsidRDefault="003300D4" w:rsidP="003300D4">
      <w:pPr>
        <w:spacing w:line="288" w:lineRule="auto"/>
        <w:jc w:val="both"/>
        <w:rPr>
          <w:rFonts w:ascii="Calibri" w:hAnsi="Calibri" w:cs="Calibri"/>
          <w:color w:val="352E5A" w:themeColor="text1" w:themeTint="E6"/>
          <w:szCs w:val="24"/>
          <w:lang w:val="bs-Latn-BA"/>
        </w:rPr>
      </w:pPr>
      <w:r w:rsidRPr="00E4789A">
        <w:rPr>
          <w:rFonts w:ascii="Calibri" w:hAnsi="Calibri" w:cs="Calibri"/>
          <w:color w:val="352E5A" w:themeColor="text1" w:themeTint="E6"/>
          <w:szCs w:val="24"/>
          <w:lang w:val="bs-Latn-BA"/>
        </w:rPr>
        <w:t>Najveći broj lokalnih izbornih komisija ocijenio je provedbu izbora sa ocjenom 'v</w:t>
      </w:r>
      <w:r w:rsidR="00810E2C" w:rsidRPr="00E4789A">
        <w:rPr>
          <w:rFonts w:ascii="Calibri" w:hAnsi="Calibri" w:cs="Calibri"/>
          <w:color w:val="352E5A" w:themeColor="text1" w:themeTint="E6"/>
          <w:szCs w:val="24"/>
          <w:lang w:val="bs-Latn-BA"/>
        </w:rPr>
        <w:t>rlo dobro', njih 51,80</w:t>
      </w:r>
      <w:r w:rsidRPr="00E4789A">
        <w:rPr>
          <w:rFonts w:ascii="Calibri" w:hAnsi="Calibri" w:cs="Calibri"/>
          <w:color w:val="352E5A" w:themeColor="text1" w:themeTint="E6"/>
          <w:szCs w:val="24"/>
          <w:lang w:val="bs-Latn-BA"/>
        </w:rPr>
        <w:t xml:space="preserve">% </w:t>
      </w:r>
      <w:r w:rsidR="00810E2C" w:rsidRPr="00E4789A">
        <w:rPr>
          <w:rFonts w:ascii="Calibri" w:hAnsi="Calibri" w:cs="Calibri"/>
          <w:color w:val="352E5A" w:themeColor="text1" w:themeTint="E6"/>
          <w:szCs w:val="24"/>
          <w:lang w:val="bs-Latn-BA"/>
        </w:rPr>
        <w:t>ili 44</w:t>
      </w:r>
      <w:r w:rsidRPr="00E4789A">
        <w:rPr>
          <w:rFonts w:ascii="Calibri" w:hAnsi="Calibri" w:cs="Calibri"/>
          <w:color w:val="352E5A" w:themeColor="text1" w:themeTint="E6"/>
          <w:szCs w:val="24"/>
          <w:lang w:val="bs-Latn-BA"/>
        </w:rPr>
        <w:t xml:space="preserve"> komis</w:t>
      </w:r>
      <w:r w:rsidR="00810E2C" w:rsidRPr="00E4789A">
        <w:rPr>
          <w:rFonts w:ascii="Calibri" w:hAnsi="Calibri" w:cs="Calibri"/>
          <w:color w:val="352E5A" w:themeColor="text1" w:themeTint="E6"/>
          <w:szCs w:val="24"/>
          <w:lang w:val="bs-Latn-BA"/>
        </w:rPr>
        <w:t>ije, 8</w:t>
      </w:r>
      <w:r w:rsidRPr="00E4789A">
        <w:rPr>
          <w:rFonts w:ascii="Calibri" w:hAnsi="Calibri" w:cs="Calibri"/>
          <w:color w:val="352E5A" w:themeColor="text1" w:themeTint="E6"/>
          <w:szCs w:val="24"/>
          <w:lang w:val="bs-Latn-BA"/>
        </w:rPr>
        <w:t xml:space="preserve"> komisija ili </w:t>
      </w:r>
      <w:r w:rsidR="00810E2C" w:rsidRPr="00E4789A">
        <w:rPr>
          <w:rFonts w:ascii="Calibri" w:hAnsi="Calibri" w:cs="Calibri"/>
          <w:color w:val="352E5A" w:themeColor="text1" w:themeTint="E6"/>
          <w:szCs w:val="24"/>
          <w:lang w:val="bs-Latn-BA"/>
        </w:rPr>
        <w:t>9,4</w:t>
      </w:r>
      <w:r w:rsidRPr="00E4789A">
        <w:rPr>
          <w:rFonts w:ascii="Calibri" w:hAnsi="Calibri" w:cs="Calibri"/>
          <w:color w:val="352E5A" w:themeColor="text1" w:themeTint="E6"/>
          <w:szCs w:val="24"/>
          <w:lang w:val="bs-Latn-BA"/>
        </w:rPr>
        <w:t xml:space="preserve">% provedbu izbora ocijenila je sa ocjenom 'dobro', dok </w:t>
      </w:r>
      <w:r w:rsidR="00810E2C" w:rsidRPr="00E4789A">
        <w:rPr>
          <w:rFonts w:ascii="Calibri" w:hAnsi="Calibri" w:cs="Calibri"/>
          <w:color w:val="352E5A" w:themeColor="text1" w:themeTint="E6"/>
          <w:szCs w:val="24"/>
          <w:lang w:val="bs-Latn-BA"/>
        </w:rPr>
        <w:t>su</w:t>
      </w:r>
      <w:r w:rsidRPr="00E4789A">
        <w:rPr>
          <w:rFonts w:ascii="Calibri" w:hAnsi="Calibri" w:cs="Calibri"/>
          <w:color w:val="352E5A" w:themeColor="text1" w:themeTint="E6"/>
          <w:szCs w:val="24"/>
          <w:lang w:val="bs-Latn-BA"/>
        </w:rPr>
        <w:t xml:space="preserve"> ocjenom </w:t>
      </w:r>
      <w:r w:rsidR="00810E2C" w:rsidRPr="00E4789A">
        <w:rPr>
          <w:rFonts w:ascii="Calibri" w:hAnsi="Calibri" w:cs="Calibri"/>
          <w:color w:val="352E5A" w:themeColor="text1" w:themeTint="E6"/>
          <w:szCs w:val="24"/>
          <w:lang w:val="bs-Latn-BA"/>
        </w:rPr>
        <w:t>'zadovoljavajuće' to učinile</w:t>
      </w:r>
      <w:r w:rsidRPr="00E4789A">
        <w:rPr>
          <w:rFonts w:ascii="Calibri" w:hAnsi="Calibri" w:cs="Calibri"/>
          <w:color w:val="352E5A" w:themeColor="text1" w:themeTint="E6"/>
          <w:szCs w:val="24"/>
          <w:lang w:val="bs-Latn-BA"/>
        </w:rPr>
        <w:t xml:space="preserve"> </w:t>
      </w:r>
      <w:r w:rsidR="00810E2C" w:rsidRPr="00E4789A">
        <w:rPr>
          <w:rFonts w:ascii="Calibri" w:hAnsi="Calibri" w:cs="Calibri"/>
          <w:color w:val="352E5A" w:themeColor="text1" w:themeTint="E6"/>
          <w:szCs w:val="24"/>
          <w:lang w:val="bs-Latn-BA"/>
        </w:rPr>
        <w:t>dvije izborne komisije</w:t>
      </w:r>
      <w:r w:rsidRPr="00E4789A">
        <w:rPr>
          <w:rFonts w:ascii="Calibri" w:hAnsi="Calibri" w:cs="Calibri"/>
          <w:color w:val="352E5A" w:themeColor="text1" w:themeTint="E6"/>
          <w:szCs w:val="24"/>
          <w:lang w:val="bs-Latn-BA"/>
        </w:rPr>
        <w:t xml:space="preserve">. Nijedna lokalna izborna komisija provedbu </w:t>
      </w:r>
      <w:r w:rsidR="00810E2C" w:rsidRPr="00E4789A">
        <w:rPr>
          <w:rFonts w:ascii="Calibri" w:hAnsi="Calibri" w:cs="Calibri"/>
          <w:color w:val="352E5A" w:themeColor="text1" w:themeTint="E6"/>
          <w:szCs w:val="24"/>
          <w:lang w:val="bs-Latn-BA"/>
        </w:rPr>
        <w:t>Opštih izbora 2022</w:t>
      </w:r>
      <w:r w:rsidRPr="00E4789A">
        <w:rPr>
          <w:rFonts w:ascii="Calibri" w:hAnsi="Calibri" w:cs="Calibri"/>
          <w:color w:val="352E5A" w:themeColor="text1" w:themeTint="E6"/>
          <w:szCs w:val="24"/>
          <w:lang w:val="bs-Latn-BA"/>
        </w:rPr>
        <w:t>. nije ocijenila kao lošu.</w:t>
      </w:r>
    </w:p>
    <w:p w14:paraId="3DF58594" w14:textId="77777777" w:rsidR="003300D4" w:rsidRPr="00B171DC" w:rsidRDefault="003300D4" w:rsidP="003300D4">
      <w:pPr>
        <w:spacing w:line="288" w:lineRule="auto"/>
        <w:jc w:val="both"/>
        <w:rPr>
          <w:rFonts w:ascii="Calibri" w:hAnsi="Calibri" w:cs="Calibri"/>
          <w:color w:val="1F1F3A" w:themeColor="accent6" w:themeShade="80"/>
          <w:szCs w:val="24"/>
          <w:lang w:val="bs-Latn-BA"/>
        </w:rPr>
      </w:pPr>
    </w:p>
    <w:p w14:paraId="0F126396" w14:textId="6E92ACC5" w:rsidR="003300D4" w:rsidRPr="003A72A2" w:rsidRDefault="003300D4" w:rsidP="003300D4">
      <w:pPr>
        <w:jc w:val="center"/>
        <w:rPr>
          <w:rFonts w:ascii="Calibri" w:hAnsi="Calibri" w:cs="Calibri"/>
          <w:i/>
          <w:color w:val="352E5A" w:themeColor="text1" w:themeTint="E6"/>
          <w:sz w:val="20"/>
          <w:lang w:val="bs-Latn-BA"/>
        </w:rPr>
      </w:pPr>
      <w:r w:rsidRPr="003A72A2">
        <w:rPr>
          <w:rFonts w:ascii="Calibri" w:hAnsi="Calibri" w:cs="Calibri"/>
          <w:i/>
          <w:color w:val="352E5A" w:themeColor="text1" w:themeTint="E6"/>
          <w:sz w:val="20"/>
          <w:lang w:val="bs-Latn-BA"/>
        </w:rPr>
        <w:t>Grafikon 1: ukupna ocjena provedbe Opštih izbora 2022.</w:t>
      </w:r>
    </w:p>
    <w:p w14:paraId="16ED6492" w14:textId="77777777" w:rsidR="003300D4" w:rsidRDefault="003300D4" w:rsidP="003300D4">
      <w:pPr>
        <w:spacing w:line="240" w:lineRule="auto"/>
        <w:contextualSpacing w:val="0"/>
        <w:jc w:val="both"/>
        <w:rPr>
          <w:noProof/>
          <w:lang w:eastAsia="en-US"/>
        </w:rPr>
      </w:pPr>
    </w:p>
    <w:p w14:paraId="2C37FCD2" w14:textId="7CA4098D" w:rsidR="003300D4" w:rsidRDefault="003300D4" w:rsidP="003300D4">
      <w:pPr>
        <w:spacing w:line="240" w:lineRule="auto"/>
        <w:contextualSpacing w:val="0"/>
        <w:jc w:val="both"/>
        <w:rPr>
          <w:noProof/>
          <w:lang w:eastAsia="en-US"/>
        </w:rPr>
      </w:pPr>
      <w:r>
        <w:rPr>
          <w:noProof/>
          <w:lang w:val="bs-Latn-BA" w:eastAsia="bs-Latn-BA"/>
        </w:rPr>
        <w:drawing>
          <wp:inline distT="0" distB="0" distL="0" distR="0" wp14:anchorId="5A9EC911" wp14:editId="3DB1B96F">
            <wp:extent cx="6305550" cy="2476500"/>
            <wp:effectExtent l="0" t="0" r="0" b="0"/>
            <wp:docPr id="5" name="Picture 5" descr="D:\STEP\LIK Upitnik\LIK analiza grafikoni\1.Ukupna proved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TEP\LIK Upitnik\LIK analiza grafikoni\1.Ukupna provedb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09360" cy="2477996"/>
                    </a:xfrm>
                    <a:prstGeom prst="rect">
                      <a:avLst/>
                    </a:prstGeom>
                    <a:noFill/>
                    <a:ln>
                      <a:noFill/>
                    </a:ln>
                  </pic:spPr>
                </pic:pic>
              </a:graphicData>
            </a:graphic>
          </wp:inline>
        </w:drawing>
      </w:r>
    </w:p>
    <w:p w14:paraId="16E1EA45" w14:textId="77777777" w:rsidR="003300D4" w:rsidRDefault="003300D4" w:rsidP="003300D4">
      <w:pPr>
        <w:spacing w:line="240" w:lineRule="auto"/>
        <w:contextualSpacing w:val="0"/>
        <w:jc w:val="both"/>
        <w:rPr>
          <w:noProof/>
          <w:lang w:eastAsia="en-US"/>
        </w:rPr>
      </w:pPr>
    </w:p>
    <w:p w14:paraId="73E50C8A" w14:textId="77777777" w:rsidR="003300D4" w:rsidRDefault="003300D4" w:rsidP="003300D4">
      <w:pPr>
        <w:spacing w:line="240" w:lineRule="auto"/>
        <w:contextualSpacing w:val="0"/>
        <w:jc w:val="both"/>
        <w:rPr>
          <w:noProof/>
          <w:lang w:eastAsia="en-US"/>
        </w:rPr>
      </w:pPr>
    </w:p>
    <w:p w14:paraId="4F4DCC78" w14:textId="77777777" w:rsidR="008D403F" w:rsidRDefault="008D403F" w:rsidP="003300D4">
      <w:pPr>
        <w:spacing w:line="240" w:lineRule="auto"/>
        <w:contextualSpacing w:val="0"/>
        <w:jc w:val="both"/>
        <w:rPr>
          <w:noProof/>
          <w:lang w:eastAsia="en-US"/>
        </w:rPr>
      </w:pPr>
    </w:p>
    <w:p w14:paraId="4F8320FF" w14:textId="2A642369" w:rsidR="003300D4" w:rsidRPr="003A72A2" w:rsidRDefault="003300D4" w:rsidP="003300D4">
      <w:pPr>
        <w:spacing w:line="240" w:lineRule="auto"/>
        <w:contextualSpacing w:val="0"/>
        <w:jc w:val="both"/>
        <w:rPr>
          <w:rFonts w:ascii="Calibri" w:eastAsia="Times New Roman" w:hAnsi="Calibri" w:cs="Calibri"/>
          <w:color w:val="352E5A" w:themeColor="text1" w:themeTint="E6"/>
          <w:szCs w:val="24"/>
          <w:lang w:val="hr-HR" w:eastAsia="hr-HR"/>
        </w:rPr>
      </w:pPr>
      <w:r w:rsidRPr="003A72A2">
        <w:rPr>
          <w:rFonts w:ascii="Calibri" w:eastAsia="Times New Roman" w:hAnsi="Calibri" w:cs="Calibri"/>
          <w:color w:val="352E5A" w:themeColor="text1" w:themeTint="E6"/>
          <w:szCs w:val="24"/>
          <w:lang w:val="hr-HR" w:eastAsia="hr-HR"/>
        </w:rPr>
        <w:t>Kao najveće probleme u svom radu lokalne izborne komisije su identifikovale</w:t>
      </w:r>
      <w:r w:rsidR="003A72A2" w:rsidRPr="003A72A2">
        <w:rPr>
          <w:rFonts w:ascii="Calibri" w:eastAsia="Times New Roman" w:hAnsi="Calibri" w:cs="Calibri"/>
          <w:color w:val="352E5A" w:themeColor="text1" w:themeTint="E6"/>
          <w:szCs w:val="24"/>
          <w:lang w:val="hr-HR" w:eastAsia="hr-HR"/>
        </w:rPr>
        <w:t>;</w:t>
      </w:r>
      <w:r w:rsidRPr="003A72A2">
        <w:rPr>
          <w:rFonts w:ascii="Calibri" w:eastAsia="Times New Roman" w:hAnsi="Calibri" w:cs="Calibri"/>
          <w:color w:val="352E5A" w:themeColor="text1" w:themeTint="E6"/>
          <w:szCs w:val="24"/>
          <w:lang w:val="hr-HR" w:eastAsia="hr-HR"/>
        </w:rPr>
        <w:t xml:space="preserve"> nedostatak ljudskih resursa</w:t>
      </w:r>
      <w:r w:rsidR="008D403F" w:rsidRPr="003A72A2">
        <w:rPr>
          <w:rFonts w:ascii="Calibri" w:eastAsia="Times New Roman" w:hAnsi="Calibri" w:cs="Calibri"/>
          <w:color w:val="352E5A" w:themeColor="text1" w:themeTint="E6"/>
          <w:szCs w:val="24"/>
          <w:lang w:val="hr-HR" w:eastAsia="hr-HR"/>
        </w:rPr>
        <w:t xml:space="preserve"> (34</w:t>
      </w:r>
      <w:r w:rsidRPr="003A72A2">
        <w:rPr>
          <w:rFonts w:ascii="Calibri" w:eastAsia="Times New Roman" w:hAnsi="Calibri" w:cs="Calibri"/>
          <w:color w:val="352E5A" w:themeColor="text1" w:themeTint="E6"/>
          <w:szCs w:val="24"/>
          <w:lang w:val="hr-HR" w:eastAsia="hr-HR"/>
        </w:rPr>
        <w:t xml:space="preserve"> odgovora</w:t>
      </w:r>
      <w:r w:rsidR="008D403F" w:rsidRPr="003A72A2">
        <w:rPr>
          <w:rFonts w:ascii="Calibri" w:eastAsia="Times New Roman" w:hAnsi="Calibri" w:cs="Calibri"/>
          <w:color w:val="352E5A" w:themeColor="text1" w:themeTint="E6"/>
          <w:szCs w:val="24"/>
          <w:lang w:val="hr-HR" w:eastAsia="hr-HR"/>
        </w:rPr>
        <w:t xml:space="preserve"> ili 40%</w:t>
      </w:r>
      <w:r w:rsidR="003A72A2" w:rsidRPr="003A72A2">
        <w:rPr>
          <w:rFonts w:ascii="Calibri" w:eastAsia="Times New Roman" w:hAnsi="Calibri" w:cs="Calibri"/>
          <w:color w:val="352E5A" w:themeColor="text1" w:themeTint="E6"/>
          <w:szCs w:val="24"/>
          <w:lang w:val="hr-HR" w:eastAsia="hr-HR"/>
        </w:rPr>
        <w:t>);</w:t>
      </w:r>
      <w:r w:rsidR="00AA16AC" w:rsidRPr="003A72A2">
        <w:rPr>
          <w:rFonts w:ascii="Calibri" w:eastAsia="Times New Roman" w:hAnsi="Calibri" w:cs="Calibri"/>
          <w:color w:val="352E5A" w:themeColor="text1" w:themeTint="E6"/>
          <w:szCs w:val="24"/>
          <w:lang w:val="hr-HR" w:eastAsia="hr-HR"/>
        </w:rPr>
        <w:t xml:space="preserve"> nedovoljno precizne odredbe Izbornog zakona</w:t>
      </w:r>
      <w:r w:rsidR="003A72A2" w:rsidRPr="003A72A2">
        <w:rPr>
          <w:rFonts w:ascii="Calibri" w:eastAsia="Times New Roman" w:hAnsi="Calibri" w:cs="Calibri"/>
          <w:color w:val="352E5A" w:themeColor="text1" w:themeTint="E6"/>
          <w:szCs w:val="24"/>
          <w:lang w:val="hr-HR" w:eastAsia="hr-HR"/>
        </w:rPr>
        <w:t>,</w:t>
      </w:r>
      <w:r w:rsidR="00AA16AC" w:rsidRPr="003A72A2">
        <w:rPr>
          <w:rFonts w:ascii="Calibri" w:eastAsia="Times New Roman" w:hAnsi="Calibri" w:cs="Calibri"/>
          <w:color w:val="352E5A" w:themeColor="text1" w:themeTint="E6"/>
          <w:szCs w:val="24"/>
          <w:lang w:val="hr-HR" w:eastAsia="hr-HR"/>
        </w:rPr>
        <w:t xml:space="preserve"> provedbenih akata i instrukcija CIK-a (16 ili 18,8%)</w:t>
      </w:r>
      <w:r w:rsidR="003A72A2" w:rsidRPr="003A72A2">
        <w:rPr>
          <w:rFonts w:ascii="Calibri" w:eastAsia="Times New Roman" w:hAnsi="Calibri" w:cs="Calibri"/>
          <w:color w:val="352E5A" w:themeColor="text1" w:themeTint="E6"/>
          <w:szCs w:val="24"/>
          <w:lang w:val="hr-HR" w:eastAsia="hr-HR"/>
        </w:rPr>
        <w:t>;</w:t>
      </w:r>
      <w:r w:rsidRPr="003A72A2">
        <w:rPr>
          <w:rFonts w:ascii="Calibri" w:eastAsia="Times New Roman" w:hAnsi="Calibri" w:cs="Calibri"/>
          <w:color w:val="352E5A" w:themeColor="text1" w:themeTint="E6"/>
          <w:szCs w:val="24"/>
          <w:lang w:val="hr-HR" w:eastAsia="hr-HR"/>
        </w:rPr>
        <w:t xml:space="preserve"> neadekvatne prostorije (1</w:t>
      </w:r>
      <w:r w:rsidR="008D403F" w:rsidRPr="003A72A2">
        <w:rPr>
          <w:rFonts w:ascii="Calibri" w:eastAsia="Times New Roman" w:hAnsi="Calibri" w:cs="Calibri"/>
          <w:color w:val="352E5A" w:themeColor="text1" w:themeTint="E6"/>
          <w:szCs w:val="24"/>
          <w:lang w:val="hr-HR" w:eastAsia="hr-HR"/>
        </w:rPr>
        <w:t>5 ili 17,6%</w:t>
      </w:r>
      <w:r w:rsidR="00AA16AC" w:rsidRPr="003A72A2">
        <w:rPr>
          <w:rFonts w:ascii="Calibri" w:eastAsia="Times New Roman" w:hAnsi="Calibri" w:cs="Calibri"/>
          <w:color w:val="352E5A" w:themeColor="text1" w:themeTint="E6"/>
          <w:szCs w:val="24"/>
          <w:lang w:val="hr-HR" w:eastAsia="hr-HR"/>
        </w:rPr>
        <w:t>)</w:t>
      </w:r>
      <w:r w:rsidR="003A72A2" w:rsidRPr="003A72A2">
        <w:rPr>
          <w:rFonts w:ascii="Calibri" w:eastAsia="Times New Roman" w:hAnsi="Calibri" w:cs="Calibri"/>
          <w:color w:val="352E5A" w:themeColor="text1" w:themeTint="E6"/>
          <w:szCs w:val="24"/>
          <w:lang w:val="hr-HR" w:eastAsia="hr-HR"/>
        </w:rPr>
        <w:t>;</w:t>
      </w:r>
      <w:r w:rsidRPr="003A72A2">
        <w:rPr>
          <w:rFonts w:ascii="Calibri" w:eastAsia="Times New Roman" w:hAnsi="Calibri" w:cs="Calibri"/>
          <w:color w:val="352E5A" w:themeColor="text1" w:themeTint="E6"/>
          <w:szCs w:val="24"/>
          <w:lang w:val="hr-HR" w:eastAsia="hr-HR"/>
        </w:rPr>
        <w:t xml:space="preserve"> nedovoljno finansijskih sredstava za rad</w:t>
      </w:r>
      <w:r w:rsidR="00AA16AC" w:rsidRPr="003A72A2">
        <w:rPr>
          <w:rFonts w:ascii="Calibri" w:eastAsia="Times New Roman" w:hAnsi="Calibri" w:cs="Calibri"/>
          <w:color w:val="352E5A" w:themeColor="text1" w:themeTint="E6"/>
          <w:szCs w:val="24"/>
          <w:lang w:val="hr-HR" w:eastAsia="hr-HR"/>
        </w:rPr>
        <w:t xml:space="preserve"> (11 </w:t>
      </w:r>
      <w:r w:rsidRPr="003A72A2">
        <w:rPr>
          <w:rFonts w:ascii="Calibri" w:eastAsia="Times New Roman" w:hAnsi="Calibri" w:cs="Calibri"/>
          <w:color w:val="352E5A" w:themeColor="text1" w:themeTint="E6"/>
          <w:szCs w:val="24"/>
          <w:lang w:val="hr-HR" w:eastAsia="hr-HR"/>
        </w:rPr>
        <w:t>odgovora</w:t>
      </w:r>
      <w:r w:rsidR="00AA16AC" w:rsidRPr="003A72A2">
        <w:rPr>
          <w:rFonts w:ascii="Calibri" w:eastAsia="Times New Roman" w:hAnsi="Calibri" w:cs="Calibri"/>
          <w:color w:val="352E5A" w:themeColor="text1" w:themeTint="E6"/>
          <w:szCs w:val="24"/>
          <w:lang w:val="hr-HR" w:eastAsia="hr-HR"/>
        </w:rPr>
        <w:t xml:space="preserve"> ili 12,9%</w:t>
      </w:r>
      <w:r w:rsidR="003A72A2" w:rsidRPr="003A72A2">
        <w:rPr>
          <w:rFonts w:ascii="Calibri" w:eastAsia="Times New Roman" w:hAnsi="Calibri" w:cs="Calibri"/>
          <w:color w:val="352E5A" w:themeColor="text1" w:themeTint="E6"/>
          <w:szCs w:val="24"/>
          <w:lang w:val="hr-HR" w:eastAsia="hr-HR"/>
        </w:rPr>
        <w:t>);</w:t>
      </w:r>
      <w:r w:rsidRPr="003A72A2">
        <w:rPr>
          <w:rFonts w:ascii="Calibri" w:eastAsia="Times New Roman" w:hAnsi="Calibri" w:cs="Calibri"/>
          <w:color w:val="352E5A" w:themeColor="text1" w:themeTint="E6"/>
          <w:szCs w:val="24"/>
          <w:lang w:val="hr-HR" w:eastAsia="hr-HR"/>
        </w:rPr>
        <w:t xml:space="preserve"> prisutnost opstrukcije od</w:t>
      </w:r>
      <w:r w:rsidR="00AA16AC" w:rsidRPr="003A72A2">
        <w:rPr>
          <w:rFonts w:ascii="Calibri" w:eastAsia="Times New Roman" w:hAnsi="Calibri" w:cs="Calibri"/>
          <w:color w:val="352E5A" w:themeColor="text1" w:themeTint="E6"/>
          <w:szCs w:val="24"/>
          <w:lang w:val="hr-HR" w:eastAsia="hr-HR"/>
        </w:rPr>
        <w:t xml:space="preserve"> strane političkih subjekata (9</w:t>
      </w:r>
      <w:r w:rsidRPr="003A72A2">
        <w:rPr>
          <w:rFonts w:ascii="Calibri" w:eastAsia="Times New Roman" w:hAnsi="Calibri" w:cs="Calibri"/>
          <w:color w:val="352E5A" w:themeColor="text1" w:themeTint="E6"/>
          <w:szCs w:val="24"/>
          <w:lang w:val="hr-HR" w:eastAsia="hr-HR"/>
        </w:rPr>
        <w:t xml:space="preserve"> odgovora</w:t>
      </w:r>
      <w:r w:rsidR="003A72A2" w:rsidRPr="003A72A2">
        <w:rPr>
          <w:rFonts w:ascii="Calibri" w:eastAsia="Times New Roman" w:hAnsi="Calibri" w:cs="Calibri"/>
          <w:color w:val="352E5A" w:themeColor="text1" w:themeTint="E6"/>
          <w:szCs w:val="24"/>
          <w:lang w:val="hr-HR" w:eastAsia="hr-HR"/>
        </w:rPr>
        <w:t xml:space="preserve"> ili 10,6%); ne</w:t>
      </w:r>
      <w:r w:rsidR="00AA16AC" w:rsidRPr="003A72A2">
        <w:rPr>
          <w:rFonts w:ascii="Calibri" w:eastAsia="Times New Roman" w:hAnsi="Calibri" w:cs="Calibri"/>
          <w:color w:val="352E5A" w:themeColor="text1" w:themeTint="E6"/>
          <w:szCs w:val="24"/>
          <w:lang w:val="hr-HR" w:eastAsia="hr-HR"/>
        </w:rPr>
        <w:t>posjedovanje adekvatne opre</w:t>
      </w:r>
      <w:r w:rsidR="003A72A2" w:rsidRPr="003A72A2">
        <w:rPr>
          <w:rFonts w:ascii="Calibri" w:eastAsia="Times New Roman" w:hAnsi="Calibri" w:cs="Calibri"/>
          <w:color w:val="352E5A" w:themeColor="text1" w:themeTint="E6"/>
          <w:szCs w:val="24"/>
          <w:lang w:val="hr-HR" w:eastAsia="hr-HR"/>
        </w:rPr>
        <w:t>me za rad (6 odgovora ili 7,1%);</w:t>
      </w:r>
      <w:r w:rsidR="00AA16AC" w:rsidRPr="003A72A2">
        <w:rPr>
          <w:rFonts w:ascii="Calibri" w:eastAsia="Times New Roman" w:hAnsi="Calibri" w:cs="Calibri"/>
          <w:color w:val="352E5A" w:themeColor="text1" w:themeTint="E6"/>
          <w:szCs w:val="24"/>
          <w:lang w:val="hr-HR" w:eastAsia="hr-HR"/>
        </w:rPr>
        <w:t xml:space="preserve"> problemi sa angažovanjem i izborom članova biračkih odbora </w:t>
      </w:r>
      <w:r w:rsidR="00497633" w:rsidRPr="003A72A2">
        <w:rPr>
          <w:rFonts w:ascii="Calibri" w:eastAsia="Times New Roman" w:hAnsi="Calibri" w:cs="Calibri"/>
          <w:color w:val="352E5A" w:themeColor="text1" w:themeTint="E6"/>
          <w:szCs w:val="24"/>
          <w:lang w:val="hr-HR" w:eastAsia="hr-HR"/>
        </w:rPr>
        <w:t>(6 odgovora ili 7,1%).</w:t>
      </w:r>
    </w:p>
    <w:p w14:paraId="7495B69E" w14:textId="77777777" w:rsidR="003300D4" w:rsidRPr="003A72A2" w:rsidRDefault="003300D4" w:rsidP="003300D4">
      <w:pPr>
        <w:spacing w:line="240" w:lineRule="auto"/>
        <w:contextualSpacing w:val="0"/>
        <w:jc w:val="center"/>
        <w:rPr>
          <w:rFonts w:ascii="Calibri" w:eastAsia="Times New Roman" w:hAnsi="Calibri" w:cs="Calibri"/>
          <w:i/>
          <w:color w:val="352E5A" w:themeColor="text1" w:themeTint="E6"/>
          <w:sz w:val="20"/>
          <w:lang w:val="hr-HR" w:eastAsia="hr-HR"/>
        </w:rPr>
      </w:pPr>
    </w:p>
    <w:p w14:paraId="4243BE92" w14:textId="6623BC07" w:rsidR="003300D4" w:rsidRPr="003A72A2" w:rsidRDefault="003300D4" w:rsidP="008A7352">
      <w:pPr>
        <w:spacing w:line="288" w:lineRule="auto"/>
        <w:rPr>
          <w:rFonts w:ascii="Calibri" w:hAnsi="Calibri" w:cs="Calibri"/>
          <w:b/>
          <w:color w:val="352E5A" w:themeColor="text1" w:themeTint="E6"/>
          <w:sz w:val="28"/>
          <w:szCs w:val="28"/>
          <w:lang w:val="bs-Latn-BA"/>
        </w:rPr>
      </w:pPr>
    </w:p>
    <w:p w14:paraId="3BF2B6C4" w14:textId="77777777" w:rsidR="003300D4" w:rsidRPr="003A72A2" w:rsidRDefault="003300D4" w:rsidP="008A7352">
      <w:pPr>
        <w:spacing w:line="288" w:lineRule="auto"/>
        <w:rPr>
          <w:rFonts w:ascii="Calibri" w:hAnsi="Calibri" w:cs="Calibri"/>
          <w:b/>
          <w:color w:val="352E5A" w:themeColor="text1" w:themeTint="E6"/>
          <w:sz w:val="28"/>
          <w:szCs w:val="28"/>
          <w:lang w:val="bs-Latn-BA"/>
        </w:rPr>
      </w:pPr>
    </w:p>
    <w:p w14:paraId="454066E6" w14:textId="77777777" w:rsidR="00A85BA8" w:rsidRPr="003A72A2" w:rsidRDefault="00A85BA8" w:rsidP="008A7352">
      <w:pPr>
        <w:spacing w:line="288" w:lineRule="auto"/>
        <w:rPr>
          <w:rFonts w:ascii="Calibri" w:hAnsi="Calibri" w:cs="Calibri"/>
          <w:b/>
          <w:color w:val="352E5A" w:themeColor="text1" w:themeTint="E6"/>
          <w:sz w:val="28"/>
          <w:szCs w:val="28"/>
          <w:lang w:val="bs-Latn-BA"/>
        </w:rPr>
      </w:pPr>
    </w:p>
    <w:p w14:paraId="52B8520E" w14:textId="77777777" w:rsidR="00A85BA8" w:rsidRPr="003A72A2" w:rsidRDefault="00A85BA8" w:rsidP="008A7352">
      <w:pPr>
        <w:spacing w:line="288" w:lineRule="auto"/>
        <w:rPr>
          <w:rFonts w:ascii="Calibri" w:hAnsi="Calibri" w:cs="Calibri"/>
          <w:b/>
          <w:color w:val="352E5A" w:themeColor="text1" w:themeTint="E6"/>
          <w:sz w:val="28"/>
          <w:szCs w:val="28"/>
          <w:lang w:val="bs-Latn-BA"/>
        </w:rPr>
      </w:pPr>
    </w:p>
    <w:p w14:paraId="0430CE63" w14:textId="77777777" w:rsidR="00A85BA8" w:rsidRDefault="00A85BA8" w:rsidP="008A7352">
      <w:pPr>
        <w:spacing w:line="288" w:lineRule="auto"/>
        <w:rPr>
          <w:rFonts w:ascii="Calibri" w:hAnsi="Calibri" w:cs="Calibri"/>
          <w:b/>
          <w:color w:val="352E5A" w:themeColor="text1" w:themeTint="E6"/>
          <w:sz w:val="28"/>
          <w:szCs w:val="28"/>
          <w:lang w:val="bs-Latn-BA"/>
        </w:rPr>
      </w:pPr>
    </w:p>
    <w:p w14:paraId="5EAF2B0A" w14:textId="77777777" w:rsidR="003A72A2" w:rsidRPr="003A72A2" w:rsidRDefault="003A72A2" w:rsidP="008A7352">
      <w:pPr>
        <w:spacing w:line="288" w:lineRule="auto"/>
        <w:rPr>
          <w:rFonts w:ascii="Calibri" w:hAnsi="Calibri" w:cs="Calibri"/>
          <w:b/>
          <w:color w:val="352E5A" w:themeColor="text1" w:themeTint="E6"/>
          <w:sz w:val="28"/>
          <w:szCs w:val="28"/>
          <w:lang w:val="bs-Latn-BA"/>
        </w:rPr>
      </w:pPr>
    </w:p>
    <w:p w14:paraId="52861379" w14:textId="77777777" w:rsidR="00A85BA8" w:rsidRPr="003A72A2" w:rsidRDefault="00A85BA8" w:rsidP="00A85BA8">
      <w:pPr>
        <w:spacing w:line="240" w:lineRule="auto"/>
        <w:contextualSpacing w:val="0"/>
        <w:jc w:val="center"/>
        <w:rPr>
          <w:rFonts w:ascii="Calibri" w:eastAsia="Times New Roman" w:hAnsi="Calibri" w:cs="Calibri"/>
          <w:i/>
          <w:color w:val="352E5A" w:themeColor="text1" w:themeTint="E6"/>
          <w:sz w:val="20"/>
          <w:lang w:val="hr-HR" w:eastAsia="hr-HR"/>
        </w:rPr>
      </w:pPr>
      <w:r w:rsidRPr="003A72A2">
        <w:rPr>
          <w:rFonts w:ascii="Calibri" w:eastAsia="Times New Roman" w:hAnsi="Calibri" w:cs="Calibri"/>
          <w:i/>
          <w:color w:val="352E5A" w:themeColor="text1" w:themeTint="E6"/>
          <w:sz w:val="20"/>
          <w:lang w:val="hr-HR" w:eastAsia="hr-HR"/>
        </w:rPr>
        <w:t xml:space="preserve">Grafikon 2: problemi u radu </w:t>
      </w:r>
    </w:p>
    <w:p w14:paraId="695A51DF" w14:textId="0D773CF5" w:rsidR="003300D4" w:rsidRDefault="008D403F" w:rsidP="008A7352">
      <w:pPr>
        <w:spacing w:line="288" w:lineRule="auto"/>
        <w:rPr>
          <w:rFonts w:ascii="Calibri" w:hAnsi="Calibri" w:cs="Calibri"/>
          <w:b/>
          <w:sz w:val="28"/>
          <w:szCs w:val="28"/>
          <w:lang w:val="bs-Latn-BA"/>
        </w:rPr>
      </w:pPr>
      <w:r>
        <w:rPr>
          <w:rFonts w:ascii="Calibri" w:hAnsi="Calibri" w:cs="Calibri"/>
          <w:b/>
          <w:noProof/>
          <w:sz w:val="28"/>
          <w:szCs w:val="28"/>
          <w:lang w:val="bs-Latn-BA" w:eastAsia="bs-Latn-BA"/>
        </w:rPr>
        <w:drawing>
          <wp:inline distT="0" distB="0" distL="0" distR="0" wp14:anchorId="4B19D47E" wp14:editId="7A7DDDF2">
            <wp:extent cx="6080741" cy="5029200"/>
            <wp:effectExtent l="0" t="0" r="0" b="0"/>
            <wp:docPr id="7" name="Picture 7" descr="D:\STEP\LIK Upitnik\LIK analiza grafikoni\2.Na koje ste probleme nailazi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TEP\LIK Upitnik\LIK analiza grafikoni\2.Na koje ste probleme nailazil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0153" cy="5036984"/>
                    </a:xfrm>
                    <a:prstGeom prst="rect">
                      <a:avLst/>
                    </a:prstGeom>
                    <a:noFill/>
                    <a:ln>
                      <a:noFill/>
                    </a:ln>
                  </pic:spPr>
                </pic:pic>
              </a:graphicData>
            </a:graphic>
          </wp:inline>
        </w:drawing>
      </w:r>
    </w:p>
    <w:p w14:paraId="49B8772A" w14:textId="77777777" w:rsidR="00801D89" w:rsidRDefault="00801D89" w:rsidP="00DF223C">
      <w:pPr>
        <w:spacing w:line="288" w:lineRule="auto"/>
        <w:rPr>
          <w:rFonts w:ascii="Calibri" w:hAnsi="Calibri" w:cs="Calibri"/>
          <w:szCs w:val="24"/>
          <w:lang w:val="bs-Latn-BA"/>
        </w:rPr>
      </w:pPr>
    </w:p>
    <w:p w14:paraId="5B112731" w14:textId="02372E95" w:rsidR="00DF223C" w:rsidRDefault="00DF223C" w:rsidP="00DF223C">
      <w:pPr>
        <w:spacing w:line="288" w:lineRule="auto"/>
        <w:rPr>
          <w:rFonts w:ascii="Calibri" w:hAnsi="Calibri" w:cs="Calibri"/>
          <w:szCs w:val="24"/>
          <w:lang w:val="bs-Latn-BA"/>
        </w:rPr>
      </w:pPr>
      <w:r w:rsidRPr="00DF35D0">
        <w:rPr>
          <w:rFonts w:ascii="Calibri" w:hAnsi="Calibri" w:cs="Calibri"/>
          <w:szCs w:val="24"/>
          <w:lang w:val="bs-Latn-BA"/>
        </w:rPr>
        <w:t xml:space="preserve">Analogno istaknutim problemima, </w:t>
      </w:r>
      <w:r>
        <w:rPr>
          <w:rFonts w:ascii="Calibri" w:hAnsi="Calibri" w:cs="Calibri"/>
          <w:szCs w:val="24"/>
          <w:lang w:val="bs-Latn-BA"/>
        </w:rPr>
        <w:t>lokalne izborne komisije su istakle sljedeće uslove kao neophodne kako bi njihov rad bio efikasniji: više ljudskih resursa istaklo je 36 komisija; više finansijskih sredstava za rad istaklo je njih 19; posjedovanje adekvatne</w:t>
      </w:r>
      <w:r w:rsidR="00CA2EA2">
        <w:rPr>
          <w:rFonts w:ascii="Calibri" w:hAnsi="Calibri" w:cs="Calibri"/>
          <w:szCs w:val="24"/>
          <w:lang w:val="bs-Latn-BA"/>
        </w:rPr>
        <w:t xml:space="preserve"> opreme</w:t>
      </w:r>
      <w:r>
        <w:rPr>
          <w:rFonts w:ascii="Calibri" w:hAnsi="Calibri" w:cs="Calibri"/>
          <w:szCs w:val="24"/>
          <w:lang w:val="bs-Latn-BA"/>
        </w:rPr>
        <w:t xml:space="preserve"> za rad navelo je 14 izbornih komisija; po 13 komisija smatra da su za efikasniji rad neophodna</w:t>
      </w:r>
      <w:r w:rsidRPr="00DF223C">
        <w:rPr>
          <w:rFonts w:ascii="Calibri" w:hAnsi="Calibri" w:cs="Calibri"/>
          <w:szCs w:val="24"/>
          <w:lang w:val="bs-Latn-BA"/>
        </w:rPr>
        <w:t xml:space="preserve"> </w:t>
      </w:r>
      <w:r>
        <w:rPr>
          <w:rFonts w:ascii="Calibri" w:hAnsi="Calibri" w:cs="Calibri"/>
          <w:szCs w:val="24"/>
          <w:lang w:val="bs-Latn-BA"/>
        </w:rPr>
        <w:t xml:space="preserve">veća podrška od strane Centralne izborne komisije  kao i adekvatnije prostorije za rad; njih 8 smatra da je veća podrška potrebna i od lokalne gradske/opštinske administracije. </w:t>
      </w:r>
    </w:p>
    <w:p w14:paraId="0238E0A0" w14:textId="77777777" w:rsidR="00A85BA8" w:rsidRDefault="00A85BA8" w:rsidP="00DF223C">
      <w:pPr>
        <w:spacing w:line="288" w:lineRule="auto"/>
        <w:rPr>
          <w:rFonts w:ascii="Calibri" w:hAnsi="Calibri" w:cs="Calibri"/>
          <w:szCs w:val="24"/>
          <w:lang w:val="bs-Latn-BA"/>
        </w:rPr>
      </w:pPr>
    </w:p>
    <w:p w14:paraId="729FEDBA" w14:textId="77777777" w:rsidR="005275A4" w:rsidRDefault="005275A4" w:rsidP="00DF223C">
      <w:pPr>
        <w:spacing w:line="288" w:lineRule="auto"/>
        <w:rPr>
          <w:rFonts w:ascii="Calibri" w:hAnsi="Calibri" w:cs="Calibri"/>
          <w:szCs w:val="24"/>
          <w:lang w:val="bs-Latn-BA"/>
        </w:rPr>
      </w:pPr>
    </w:p>
    <w:p w14:paraId="7C6FF0D4" w14:textId="77777777" w:rsidR="005275A4" w:rsidRDefault="005275A4" w:rsidP="00DF223C">
      <w:pPr>
        <w:spacing w:line="288" w:lineRule="auto"/>
        <w:rPr>
          <w:rFonts w:ascii="Calibri" w:hAnsi="Calibri" w:cs="Calibri"/>
          <w:szCs w:val="24"/>
          <w:lang w:val="bs-Latn-BA"/>
        </w:rPr>
      </w:pPr>
    </w:p>
    <w:p w14:paraId="6D76E362" w14:textId="77777777" w:rsidR="005275A4" w:rsidRDefault="005275A4" w:rsidP="00DF223C">
      <w:pPr>
        <w:spacing w:line="288" w:lineRule="auto"/>
        <w:rPr>
          <w:rFonts w:ascii="Calibri" w:hAnsi="Calibri" w:cs="Calibri"/>
          <w:szCs w:val="24"/>
          <w:lang w:val="bs-Latn-BA"/>
        </w:rPr>
      </w:pPr>
    </w:p>
    <w:p w14:paraId="04FE15E0" w14:textId="77777777" w:rsidR="005275A4" w:rsidRDefault="005275A4" w:rsidP="00DF223C">
      <w:pPr>
        <w:spacing w:line="288" w:lineRule="auto"/>
        <w:rPr>
          <w:rFonts w:ascii="Calibri" w:hAnsi="Calibri" w:cs="Calibri"/>
          <w:szCs w:val="24"/>
          <w:lang w:val="bs-Latn-BA"/>
        </w:rPr>
      </w:pPr>
    </w:p>
    <w:p w14:paraId="2299DBD0" w14:textId="77777777" w:rsidR="005275A4" w:rsidRDefault="005275A4" w:rsidP="00DF223C">
      <w:pPr>
        <w:spacing w:line="288" w:lineRule="auto"/>
        <w:rPr>
          <w:rFonts w:ascii="Calibri" w:hAnsi="Calibri" w:cs="Calibri"/>
          <w:szCs w:val="24"/>
          <w:lang w:val="bs-Latn-BA"/>
        </w:rPr>
      </w:pPr>
    </w:p>
    <w:p w14:paraId="03927F33" w14:textId="77777777" w:rsidR="005275A4" w:rsidRDefault="005275A4" w:rsidP="00DF223C">
      <w:pPr>
        <w:spacing w:line="288" w:lineRule="auto"/>
        <w:rPr>
          <w:rFonts w:ascii="Calibri" w:hAnsi="Calibri" w:cs="Calibri"/>
          <w:szCs w:val="24"/>
          <w:lang w:val="bs-Latn-BA"/>
        </w:rPr>
      </w:pPr>
    </w:p>
    <w:p w14:paraId="262689B1" w14:textId="77777777" w:rsidR="005275A4" w:rsidRDefault="005275A4" w:rsidP="00DF223C">
      <w:pPr>
        <w:spacing w:line="288" w:lineRule="auto"/>
        <w:rPr>
          <w:rFonts w:ascii="Calibri" w:hAnsi="Calibri" w:cs="Calibri"/>
          <w:szCs w:val="24"/>
          <w:lang w:val="bs-Latn-BA"/>
        </w:rPr>
      </w:pPr>
    </w:p>
    <w:p w14:paraId="0461CD9F" w14:textId="77777777" w:rsidR="00A85BA8" w:rsidRPr="005275A4" w:rsidRDefault="00A85BA8" w:rsidP="00A85BA8">
      <w:pPr>
        <w:jc w:val="center"/>
        <w:rPr>
          <w:rFonts w:ascii="Calibri" w:hAnsi="Calibri" w:cs="Calibri"/>
          <w:i/>
          <w:color w:val="352E5A" w:themeColor="text1" w:themeTint="E6"/>
          <w:sz w:val="20"/>
          <w:lang w:val="bs-Latn-BA"/>
        </w:rPr>
      </w:pPr>
      <w:r w:rsidRPr="005275A4">
        <w:rPr>
          <w:rFonts w:ascii="Calibri" w:hAnsi="Calibri" w:cs="Calibri"/>
          <w:i/>
          <w:color w:val="352E5A" w:themeColor="text1" w:themeTint="E6"/>
          <w:sz w:val="20"/>
          <w:lang w:val="bs-Latn-BA"/>
        </w:rPr>
        <w:lastRenderedPageBreak/>
        <w:t>Grafikon 3: šta je potrebno za veću efikasnost?</w:t>
      </w:r>
    </w:p>
    <w:p w14:paraId="4AC76D47" w14:textId="5A0AA06E" w:rsidR="00DF223C" w:rsidRDefault="00801D89" w:rsidP="00DF223C">
      <w:pPr>
        <w:spacing w:line="288" w:lineRule="auto"/>
        <w:rPr>
          <w:rFonts w:ascii="Calibri" w:hAnsi="Calibri" w:cs="Calibri"/>
          <w:szCs w:val="24"/>
          <w:lang w:val="bs-Latn-BA"/>
        </w:rPr>
      </w:pPr>
      <w:r>
        <w:rPr>
          <w:rFonts w:ascii="Calibri" w:hAnsi="Calibri" w:cs="Calibri"/>
          <w:noProof/>
          <w:szCs w:val="24"/>
          <w:lang w:val="bs-Latn-BA" w:eastAsia="bs-Latn-BA"/>
        </w:rPr>
        <w:drawing>
          <wp:inline distT="0" distB="0" distL="0" distR="0" wp14:anchorId="64098D8E" wp14:editId="70CAC56B">
            <wp:extent cx="6305550" cy="1438275"/>
            <wp:effectExtent l="0" t="0" r="0" b="9525"/>
            <wp:docPr id="9" name="Picture 9" descr="D:\STEP\LIK Upitnik\LIK analiza grafikoni\5. Šta je potrebno učiniti kako bi rad Vaše izborne komisije bio efikasn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TEP\LIK Upitnik\LIK analiza grafikoni\5. Šta je potrebno učiniti kako bi rad Vaše izborne komisije bio efikasnij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09360" cy="1439144"/>
                    </a:xfrm>
                    <a:prstGeom prst="rect">
                      <a:avLst/>
                    </a:prstGeom>
                    <a:noFill/>
                    <a:ln>
                      <a:noFill/>
                    </a:ln>
                  </pic:spPr>
                </pic:pic>
              </a:graphicData>
            </a:graphic>
          </wp:inline>
        </w:drawing>
      </w:r>
    </w:p>
    <w:p w14:paraId="5FB80DA4" w14:textId="77777777" w:rsidR="00DF223C" w:rsidRDefault="00DF223C" w:rsidP="00DF223C">
      <w:pPr>
        <w:spacing w:line="288" w:lineRule="auto"/>
        <w:rPr>
          <w:rFonts w:ascii="Calibri" w:hAnsi="Calibri" w:cs="Calibri"/>
          <w:szCs w:val="24"/>
          <w:lang w:val="bs-Latn-BA"/>
        </w:rPr>
      </w:pPr>
    </w:p>
    <w:p w14:paraId="34940349" w14:textId="77777777" w:rsidR="005375D7" w:rsidRPr="00BD5DDD" w:rsidRDefault="005375D7" w:rsidP="005375D7">
      <w:pPr>
        <w:spacing w:line="288" w:lineRule="auto"/>
        <w:jc w:val="both"/>
        <w:rPr>
          <w:rFonts w:ascii="Calibri" w:hAnsi="Calibri" w:cs="Calibri"/>
          <w:color w:val="352E5A" w:themeColor="text1" w:themeTint="E6"/>
          <w:szCs w:val="24"/>
          <w:lang w:val="bs-Latn-BA"/>
        </w:rPr>
      </w:pPr>
      <w:r w:rsidRPr="00BD5DDD">
        <w:rPr>
          <w:rFonts w:ascii="Calibri" w:hAnsi="Calibri" w:cs="Calibri"/>
          <w:color w:val="352E5A" w:themeColor="text1" w:themeTint="E6"/>
          <w:szCs w:val="24"/>
          <w:lang w:val="bs-Latn-BA"/>
        </w:rPr>
        <w:t>Od drugih prijedloga za unapređenje i veću efikasnost lokalnih izbornih komisija, istaknuto je sljedeće:</w:t>
      </w:r>
    </w:p>
    <w:p w14:paraId="18659E05" w14:textId="72B07D21" w:rsidR="00DF223C" w:rsidRPr="00DF223C" w:rsidRDefault="005375D7" w:rsidP="00DF223C">
      <w:pPr>
        <w:rPr>
          <w:rFonts w:ascii="Calibri" w:hAnsi="Calibri" w:cs="Calibri"/>
          <w:szCs w:val="24"/>
          <w:lang w:val="bs-Latn-BA"/>
        </w:rPr>
      </w:pPr>
      <w:r w:rsidRPr="000F258A">
        <w:rPr>
          <w:noProof/>
          <w:szCs w:val="24"/>
          <w:highlight w:val="yellow"/>
          <w:lang w:val="bs-Latn-BA" w:eastAsia="bs-Latn-BA"/>
        </w:rPr>
        <mc:AlternateContent>
          <mc:Choice Requires="wps">
            <w:drawing>
              <wp:anchor distT="0" distB="0" distL="114300" distR="114300" simplePos="0" relativeHeight="251661312" behindDoc="0" locked="0" layoutInCell="1" allowOverlap="1" wp14:anchorId="56459A07" wp14:editId="0F94D4D3">
                <wp:simplePos x="0" y="0"/>
                <wp:positionH relativeFrom="margin">
                  <wp:posOffset>1905</wp:posOffset>
                </wp:positionH>
                <wp:positionV relativeFrom="paragraph">
                  <wp:posOffset>252095</wp:posOffset>
                </wp:positionV>
                <wp:extent cx="6248400" cy="2257425"/>
                <wp:effectExtent l="0" t="0" r="19050" b="28575"/>
                <wp:wrapNone/>
                <wp:docPr id="32" name="Rectangle 32"/>
                <wp:cNvGraphicFramePr/>
                <a:graphic xmlns:a="http://schemas.openxmlformats.org/drawingml/2006/main">
                  <a:graphicData uri="http://schemas.microsoft.com/office/word/2010/wordprocessingShape">
                    <wps:wsp>
                      <wps:cNvSpPr/>
                      <wps:spPr>
                        <a:xfrm>
                          <a:off x="0" y="0"/>
                          <a:ext cx="6248400" cy="2257425"/>
                        </a:xfrm>
                        <a:prstGeom prst="rect">
                          <a:avLst/>
                        </a:prstGeom>
                        <a:ln>
                          <a:solidFill>
                            <a:srgbClr val="7030A0"/>
                          </a:solidFill>
                        </a:ln>
                      </wps:spPr>
                      <wps:style>
                        <a:lnRef idx="2">
                          <a:schemeClr val="accent6"/>
                        </a:lnRef>
                        <a:fillRef idx="1">
                          <a:schemeClr val="lt1"/>
                        </a:fillRef>
                        <a:effectRef idx="0">
                          <a:schemeClr val="accent6"/>
                        </a:effectRef>
                        <a:fontRef idx="minor">
                          <a:schemeClr val="dk1"/>
                        </a:fontRef>
                      </wps:style>
                      <wps:txbx>
                        <w:txbxContent>
                          <w:p w14:paraId="04494099" w14:textId="4721CAC1" w:rsidR="00236E4D" w:rsidRPr="00A27B0C" w:rsidRDefault="00236E4D" w:rsidP="0003591B">
                            <w:pPr>
                              <w:jc w:val="both"/>
                              <w:rPr>
                                <w:rFonts w:ascii="Calibri" w:hAnsi="Calibri" w:cs="Calibri"/>
                                <w:i/>
                                <w:color w:val="352E5A" w:themeColor="text1" w:themeTint="E6"/>
                                <w:szCs w:val="24"/>
                                <w:lang w:val="bs-Latn-BA"/>
                              </w:rPr>
                            </w:pPr>
                            <w:r w:rsidRPr="00A27B0C">
                              <w:rPr>
                                <w:rFonts w:ascii="Calibri" w:hAnsi="Calibri" w:cs="Calibri"/>
                                <w:i/>
                                <w:color w:val="352E5A" w:themeColor="text1" w:themeTint="E6"/>
                                <w:szCs w:val="24"/>
                                <w:lang w:val="bs-Latn-BA"/>
                              </w:rPr>
                              <w:t>*</w:t>
                            </w:r>
                            <w:r w:rsidRPr="00A27B0C">
                              <w:rPr>
                                <w:rFonts w:ascii="Calibri" w:hAnsi="Calibri" w:cs="Calibri"/>
                                <w:i/>
                                <w:color w:val="352E5A" w:themeColor="text1" w:themeTint="E6"/>
                                <w:szCs w:val="24"/>
                                <w:shd w:val="clear" w:color="auto" w:fill="FFFFFF"/>
                              </w:rPr>
                              <w:t>Pojednostaviti izborni proces donošenjem jednog akta od strane CIK-a koj bi obuhvatao kompletan izborni proces.</w:t>
                            </w:r>
                            <w:r w:rsidR="005275A4" w:rsidRPr="00A27B0C">
                              <w:rPr>
                                <w:rFonts w:ascii="Calibri" w:hAnsi="Calibri" w:cs="Calibri"/>
                                <w:i/>
                                <w:color w:val="352E5A" w:themeColor="text1" w:themeTint="E6"/>
                                <w:szCs w:val="24"/>
                                <w:shd w:val="clear" w:color="auto" w:fill="FFFFFF"/>
                              </w:rPr>
                              <w:t xml:space="preserve"> </w:t>
                            </w:r>
                            <w:r w:rsidRPr="00A27B0C">
                              <w:rPr>
                                <w:rFonts w:ascii="Calibri" w:hAnsi="Calibri" w:cs="Calibri"/>
                                <w:i/>
                                <w:color w:val="352E5A" w:themeColor="text1" w:themeTint="E6"/>
                                <w:szCs w:val="24"/>
                                <w:shd w:val="clear" w:color="auto" w:fill="FFFFFF"/>
                              </w:rPr>
                              <w:t>Izbaciti nepotrebne radnje koj</w:t>
                            </w:r>
                            <w:r w:rsidR="005275A4" w:rsidRPr="00A27B0C">
                              <w:rPr>
                                <w:rFonts w:ascii="Calibri" w:hAnsi="Calibri" w:cs="Calibri"/>
                                <w:i/>
                                <w:color w:val="352E5A" w:themeColor="text1" w:themeTint="E6"/>
                                <w:szCs w:val="24"/>
                                <w:shd w:val="clear" w:color="auto" w:fill="FFFFFF"/>
                              </w:rPr>
                              <w:t xml:space="preserve">e usložnjavaju izborni proces (pakovanje </w:t>
                            </w:r>
                            <w:r w:rsidRPr="00A27B0C">
                              <w:rPr>
                                <w:rFonts w:ascii="Calibri" w:hAnsi="Calibri" w:cs="Calibri"/>
                                <w:i/>
                                <w:color w:val="352E5A" w:themeColor="text1" w:themeTint="E6"/>
                                <w:szCs w:val="24"/>
                                <w:shd w:val="clear" w:color="auto" w:fill="FFFFFF"/>
                              </w:rPr>
                              <w:t>izbornog materijala u 9 vreća,</w:t>
                            </w:r>
                            <w:r w:rsidR="0003591B" w:rsidRPr="00A27B0C">
                              <w:rPr>
                                <w:rFonts w:ascii="Calibri" w:hAnsi="Calibri" w:cs="Calibri"/>
                                <w:i/>
                                <w:color w:val="352E5A" w:themeColor="text1" w:themeTint="E6"/>
                                <w:szCs w:val="24"/>
                                <w:shd w:val="clear" w:color="auto" w:fill="FFFFFF"/>
                              </w:rPr>
                              <w:t xml:space="preserve"> </w:t>
                            </w:r>
                            <w:r w:rsidRPr="00A27B0C">
                              <w:rPr>
                                <w:rFonts w:ascii="Calibri" w:hAnsi="Calibri" w:cs="Calibri"/>
                                <w:i/>
                                <w:color w:val="352E5A" w:themeColor="text1" w:themeTint="E6"/>
                                <w:szCs w:val="24"/>
                                <w:shd w:val="clear" w:color="auto" w:fill="FFFFFF"/>
                              </w:rPr>
                              <w:t>prikupljanje zelenih obrazaca za nivo predsjedništva</w:t>
                            </w:r>
                            <w:r w:rsidR="0003591B" w:rsidRPr="00A27B0C">
                              <w:rPr>
                                <w:rFonts w:ascii="Calibri" w:hAnsi="Calibri" w:cs="Calibri"/>
                                <w:i/>
                                <w:color w:val="352E5A" w:themeColor="text1" w:themeTint="E6"/>
                                <w:szCs w:val="24"/>
                                <w:shd w:val="clear" w:color="auto" w:fill="FFFFFF"/>
                              </w:rPr>
                              <w:t>,</w:t>
                            </w:r>
                            <w:r w:rsidRPr="00A27B0C">
                              <w:rPr>
                                <w:rFonts w:ascii="Calibri" w:hAnsi="Calibri" w:cs="Calibri"/>
                                <w:i/>
                                <w:color w:val="352E5A" w:themeColor="text1" w:themeTint="E6"/>
                                <w:szCs w:val="24"/>
                                <w:shd w:val="clear" w:color="auto" w:fill="FFFFFF"/>
                              </w:rPr>
                              <w:t xml:space="preserve"> odnosno gradonačelnika u izbornom </w:t>
                            </w:r>
                            <w:proofErr w:type="gramStart"/>
                            <w:r w:rsidRPr="00A27B0C">
                              <w:rPr>
                                <w:rFonts w:ascii="Calibri" w:hAnsi="Calibri" w:cs="Calibri"/>
                                <w:i/>
                                <w:color w:val="352E5A" w:themeColor="text1" w:themeTint="E6"/>
                                <w:szCs w:val="24"/>
                                <w:shd w:val="clear" w:color="auto" w:fill="FFFFFF"/>
                              </w:rPr>
                              <w:t>danu</w:t>
                            </w:r>
                            <w:proofErr w:type="gramEnd"/>
                            <w:r w:rsidRPr="00A27B0C">
                              <w:rPr>
                                <w:rFonts w:ascii="Calibri" w:hAnsi="Calibri" w:cs="Calibri"/>
                                <w:i/>
                                <w:color w:val="352E5A" w:themeColor="text1" w:themeTint="E6"/>
                                <w:szCs w:val="24"/>
                                <w:shd w:val="clear" w:color="auto" w:fill="FFFFFF"/>
                              </w:rPr>
                              <w:t xml:space="preserve"> i sl.)</w:t>
                            </w:r>
                            <w:r w:rsidRPr="00A27B0C">
                              <w:rPr>
                                <w:rFonts w:ascii="Calibri" w:hAnsi="Calibri" w:cs="Calibri"/>
                                <w:i/>
                                <w:color w:val="352E5A" w:themeColor="text1" w:themeTint="E6"/>
                                <w:szCs w:val="24"/>
                                <w:lang w:val="bs-Latn-BA"/>
                              </w:rPr>
                              <w:t xml:space="preserve">* </w:t>
                            </w:r>
                            <w:r w:rsidRPr="00A27B0C">
                              <w:rPr>
                                <w:rFonts w:ascii="Calibri" w:hAnsi="Calibri" w:cs="Calibri"/>
                                <w:i/>
                                <w:color w:val="352E5A" w:themeColor="text1" w:themeTint="E6"/>
                                <w:szCs w:val="24"/>
                                <w:shd w:val="clear" w:color="auto" w:fill="FFFFFF"/>
                              </w:rPr>
                              <w:t>Sankcije političkim subjektima kod neadekvatnog predlaganja biračkih odbora.)</w:t>
                            </w:r>
                            <w:r w:rsidRPr="00A27B0C">
                              <w:rPr>
                                <w:rFonts w:ascii="Calibri" w:hAnsi="Calibri" w:cs="Calibri"/>
                                <w:i/>
                                <w:color w:val="352E5A" w:themeColor="text1" w:themeTint="E6"/>
                                <w:szCs w:val="24"/>
                                <w:lang w:val="bs-Latn-BA"/>
                              </w:rPr>
                              <w:t xml:space="preserve">* </w:t>
                            </w:r>
                            <w:r w:rsidRPr="00A27B0C">
                              <w:rPr>
                                <w:rFonts w:ascii="Calibri" w:hAnsi="Calibri" w:cs="Calibri"/>
                                <w:i/>
                                <w:color w:val="352E5A" w:themeColor="text1" w:themeTint="E6"/>
                                <w:szCs w:val="24"/>
                                <w:shd w:val="clear" w:color="auto" w:fill="FFFFFF"/>
                              </w:rPr>
                              <w:t>Sankcije političkim subjektima kod neadekvatnog predlaganja biračkih odbora</w:t>
                            </w:r>
                            <w:r w:rsidRPr="00A27B0C">
                              <w:rPr>
                                <w:rFonts w:ascii="Calibri" w:hAnsi="Calibri" w:cs="Calibri"/>
                                <w:i/>
                                <w:color w:val="352E5A" w:themeColor="text1" w:themeTint="E6"/>
                                <w:szCs w:val="24"/>
                                <w:lang w:val="bs-Latn-BA"/>
                              </w:rPr>
                              <w:t>* Izmjeniti Izborni zakon vezano za biranje članova BO. *</w:t>
                            </w:r>
                            <w:r w:rsidRPr="00A27B0C">
                              <w:rPr>
                                <w:rFonts w:ascii="Calibri" w:hAnsi="Calibri" w:cs="Calibri"/>
                                <w:i/>
                                <w:color w:val="352E5A" w:themeColor="text1" w:themeTint="E6"/>
                                <w:szCs w:val="24"/>
                                <w:shd w:val="clear" w:color="auto" w:fill="FFFFFF"/>
                              </w:rPr>
                              <w:t xml:space="preserve"> Da se predsjednici </w:t>
                            </w:r>
                            <w:r w:rsidR="0003591B" w:rsidRPr="00A27B0C">
                              <w:rPr>
                                <w:rFonts w:ascii="Calibri" w:hAnsi="Calibri" w:cs="Calibri"/>
                                <w:i/>
                                <w:color w:val="352E5A" w:themeColor="text1" w:themeTint="E6"/>
                                <w:szCs w:val="24"/>
                                <w:lang w:val="bs-Latn-BA"/>
                              </w:rPr>
                              <w:t>biračkih odbora</w:t>
                            </w:r>
                            <w:r w:rsidRPr="00A27B0C">
                              <w:rPr>
                                <w:rFonts w:ascii="Calibri" w:hAnsi="Calibri" w:cs="Calibri"/>
                                <w:i/>
                                <w:color w:val="352E5A" w:themeColor="text1" w:themeTint="E6"/>
                                <w:szCs w:val="24"/>
                                <w:lang w:val="bs-Latn-BA"/>
                              </w:rPr>
                              <w:t xml:space="preserve"> biraju putem javnog konkursa.</w:t>
                            </w:r>
                            <w:r w:rsidR="0003591B" w:rsidRPr="00A27B0C">
                              <w:rPr>
                                <w:rFonts w:ascii="Calibri" w:hAnsi="Calibri" w:cs="Calibri"/>
                                <w:i/>
                                <w:color w:val="352E5A" w:themeColor="text1" w:themeTint="E6"/>
                                <w:szCs w:val="24"/>
                                <w:lang w:val="bs-Latn-BA"/>
                              </w:rPr>
                              <w:t>*Procedure imenovanja i obuke biračkih odbora</w:t>
                            </w:r>
                            <w:r w:rsidRPr="00A27B0C">
                              <w:rPr>
                                <w:rFonts w:ascii="Calibri" w:hAnsi="Calibri" w:cs="Calibri"/>
                                <w:i/>
                                <w:color w:val="352E5A" w:themeColor="text1" w:themeTint="E6"/>
                                <w:szCs w:val="24"/>
                                <w:lang w:val="bs-Latn-BA"/>
                              </w:rPr>
                              <w:t xml:space="preserve"> prilagoditi potrebama današnjice i načelu efikasnosti.</w:t>
                            </w:r>
                          </w:p>
                          <w:p w14:paraId="07E3C281" w14:textId="6A0685F1" w:rsidR="00236E4D" w:rsidRPr="005375D7" w:rsidRDefault="00236E4D" w:rsidP="005375D7">
                            <w:pPr>
                              <w:rPr>
                                <w:rFonts w:ascii="Calibri" w:hAnsi="Calibri" w:cs="Calibri"/>
                                <w:szCs w:val="24"/>
                                <w:lang w:val="bs-Latn-BA"/>
                              </w:rPr>
                            </w:pPr>
                          </w:p>
                          <w:p w14:paraId="47A98064" w14:textId="77777777" w:rsidR="00236E4D" w:rsidRPr="004B1005" w:rsidRDefault="00236E4D" w:rsidP="005375D7">
                            <w:pPr>
                              <w:jc w:val="center"/>
                              <w:rPr>
                                <w:rFonts w:ascii="Calibri" w:hAnsi="Calibri" w:cs="Calibri"/>
                                <w:color w:val="1F1F3A" w:themeColor="accent6" w:themeShade="80"/>
                                <w:lang w:val="bs-Latn-B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459A07" id="Rectangle 32" o:spid="_x0000_s1026" style="position:absolute;margin-left:.15pt;margin-top:19.85pt;width:492pt;height:17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" fillcolor="white [3201]" strokecolor="#7030a0" strokeweight="2pt">
                <v:textbox>
                  <w:txbxContent>
                    <w:p w14:paraId="04494099" w14:textId="4721CAC1" w:rsidR="00236E4D" w:rsidRPr="00A27B0C" w:rsidRDefault="00236E4D" w:rsidP="0003591B">
                      <w:pPr>
                        <w:jc w:val="both"/>
                        <w:rPr>
                          <w:rFonts w:ascii="Calibri" w:hAnsi="Calibri" w:cs="Calibri"/>
                          <w:i/>
                          <w:color w:val="352E5A" w:themeColor="text1" w:themeTint="E6"/>
                          <w:szCs w:val="24"/>
                          <w:lang w:val="bs-Latn-BA"/>
                        </w:rPr>
                      </w:pPr>
                      <w:r w:rsidRPr="00A27B0C">
                        <w:rPr>
                          <w:rFonts w:ascii="Calibri" w:hAnsi="Calibri" w:cs="Calibri"/>
                          <w:i/>
                          <w:color w:val="352E5A" w:themeColor="text1" w:themeTint="E6"/>
                          <w:szCs w:val="24"/>
                          <w:lang w:val="bs-Latn-BA"/>
                        </w:rPr>
                        <w:t>*</w:t>
                      </w:r>
                      <w:r w:rsidRPr="00A27B0C">
                        <w:rPr>
                          <w:rFonts w:ascii="Calibri" w:hAnsi="Calibri" w:cs="Calibri"/>
                          <w:i/>
                          <w:color w:val="352E5A" w:themeColor="text1" w:themeTint="E6"/>
                          <w:szCs w:val="24"/>
                          <w:shd w:val="clear" w:color="auto" w:fill="FFFFFF"/>
                        </w:rPr>
                        <w:t>Pojednostaviti izborni proces donošenjem jednog akta od strane CIK-a koj bi obuhvatao kompletan izborni proces.</w:t>
                      </w:r>
                      <w:r w:rsidR="005275A4" w:rsidRPr="00A27B0C">
                        <w:rPr>
                          <w:rFonts w:ascii="Calibri" w:hAnsi="Calibri" w:cs="Calibri"/>
                          <w:i/>
                          <w:color w:val="352E5A" w:themeColor="text1" w:themeTint="E6"/>
                          <w:szCs w:val="24"/>
                          <w:shd w:val="clear" w:color="auto" w:fill="FFFFFF"/>
                        </w:rPr>
                        <w:t xml:space="preserve"> </w:t>
                      </w:r>
                      <w:r w:rsidRPr="00A27B0C">
                        <w:rPr>
                          <w:rFonts w:ascii="Calibri" w:hAnsi="Calibri" w:cs="Calibri"/>
                          <w:i/>
                          <w:color w:val="352E5A" w:themeColor="text1" w:themeTint="E6"/>
                          <w:szCs w:val="24"/>
                          <w:shd w:val="clear" w:color="auto" w:fill="FFFFFF"/>
                        </w:rPr>
                        <w:t>Izbaciti nepotrebne radnje koj</w:t>
                      </w:r>
                      <w:r w:rsidR="005275A4" w:rsidRPr="00A27B0C">
                        <w:rPr>
                          <w:rFonts w:ascii="Calibri" w:hAnsi="Calibri" w:cs="Calibri"/>
                          <w:i/>
                          <w:color w:val="352E5A" w:themeColor="text1" w:themeTint="E6"/>
                          <w:szCs w:val="24"/>
                          <w:shd w:val="clear" w:color="auto" w:fill="FFFFFF"/>
                        </w:rPr>
                        <w:t xml:space="preserve">e usložnjavaju izborni proces (pakovanje </w:t>
                      </w:r>
                      <w:r w:rsidRPr="00A27B0C">
                        <w:rPr>
                          <w:rFonts w:ascii="Calibri" w:hAnsi="Calibri" w:cs="Calibri"/>
                          <w:i/>
                          <w:color w:val="352E5A" w:themeColor="text1" w:themeTint="E6"/>
                          <w:szCs w:val="24"/>
                          <w:shd w:val="clear" w:color="auto" w:fill="FFFFFF"/>
                        </w:rPr>
                        <w:t>izbornog materijala u 9 vreća,</w:t>
                      </w:r>
                      <w:r w:rsidR="0003591B" w:rsidRPr="00A27B0C">
                        <w:rPr>
                          <w:rFonts w:ascii="Calibri" w:hAnsi="Calibri" w:cs="Calibri"/>
                          <w:i/>
                          <w:color w:val="352E5A" w:themeColor="text1" w:themeTint="E6"/>
                          <w:szCs w:val="24"/>
                          <w:shd w:val="clear" w:color="auto" w:fill="FFFFFF"/>
                        </w:rPr>
                        <w:t xml:space="preserve"> </w:t>
                      </w:r>
                      <w:r w:rsidRPr="00A27B0C">
                        <w:rPr>
                          <w:rFonts w:ascii="Calibri" w:hAnsi="Calibri" w:cs="Calibri"/>
                          <w:i/>
                          <w:color w:val="352E5A" w:themeColor="text1" w:themeTint="E6"/>
                          <w:szCs w:val="24"/>
                          <w:shd w:val="clear" w:color="auto" w:fill="FFFFFF"/>
                        </w:rPr>
                        <w:t>prikupljanje zelenih obrazaca za nivo predsjedništva</w:t>
                      </w:r>
                      <w:r w:rsidR="0003591B" w:rsidRPr="00A27B0C">
                        <w:rPr>
                          <w:rFonts w:ascii="Calibri" w:hAnsi="Calibri" w:cs="Calibri"/>
                          <w:i/>
                          <w:color w:val="352E5A" w:themeColor="text1" w:themeTint="E6"/>
                          <w:szCs w:val="24"/>
                          <w:shd w:val="clear" w:color="auto" w:fill="FFFFFF"/>
                        </w:rPr>
                        <w:t>,</w:t>
                      </w:r>
                      <w:r w:rsidRPr="00A27B0C">
                        <w:rPr>
                          <w:rFonts w:ascii="Calibri" w:hAnsi="Calibri" w:cs="Calibri"/>
                          <w:i/>
                          <w:color w:val="352E5A" w:themeColor="text1" w:themeTint="E6"/>
                          <w:szCs w:val="24"/>
                          <w:shd w:val="clear" w:color="auto" w:fill="FFFFFF"/>
                        </w:rPr>
                        <w:t xml:space="preserve"> odnosno gradonačelnika u izbornom </w:t>
                      </w:r>
                      <w:proofErr w:type="gramStart"/>
                      <w:r w:rsidRPr="00A27B0C">
                        <w:rPr>
                          <w:rFonts w:ascii="Calibri" w:hAnsi="Calibri" w:cs="Calibri"/>
                          <w:i/>
                          <w:color w:val="352E5A" w:themeColor="text1" w:themeTint="E6"/>
                          <w:szCs w:val="24"/>
                          <w:shd w:val="clear" w:color="auto" w:fill="FFFFFF"/>
                        </w:rPr>
                        <w:t>danu</w:t>
                      </w:r>
                      <w:proofErr w:type="gramEnd"/>
                      <w:r w:rsidRPr="00A27B0C">
                        <w:rPr>
                          <w:rFonts w:ascii="Calibri" w:hAnsi="Calibri" w:cs="Calibri"/>
                          <w:i/>
                          <w:color w:val="352E5A" w:themeColor="text1" w:themeTint="E6"/>
                          <w:szCs w:val="24"/>
                          <w:shd w:val="clear" w:color="auto" w:fill="FFFFFF"/>
                        </w:rPr>
                        <w:t xml:space="preserve"> i sl.)</w:t>
                      </w:r>
                      <w:r w:rsidRPr="00A27B0C">
                        <w:rPr>
                          <w:rFonts w:ascii="Calibri" w:hAnsi="Calibri" w:cs="Calibri"/>
                          <w:i/>
                          <w:color w:val="352E5A" w:themeColor="text1" w:themeTint="E6"/>
                          <w:szCs w:val="24"/>
                          <w:lang w:val="bs-Latn-BA"/>
                        </w:rPr>
                        <w:t xml:space="preserve">* </w:t>
                      </w:r>
                      <w:r w:rsidRPr="00A27B0C">
                        <w:rPr>
                          <w:rFonts w:ascii="Calibri" w:hAnsi="Calibri" w:cs="Calibri"/>
                          <w:i/>
                          <w:color w:val="352E5A" w:themeColor="text1" w:themeTint="E6"/>
                          <w:szCs w:val="24"/>
                          <w:shd w:val="clear" w:color="auto" w:fill="FFFFFF"/>
                        </w:rPr>
                        <w:t>Sankcije političkim subjektima kod neadekvatnog predlaganja biračkih odbora.)</w:t>
                      </w:r>
                      <w:r w:rsidRPr="00A27B0C">
                        <w:rPr>
                          <w:rFonts w:ascii="Calibri" w:hAnsi="Calibri" w:cs="Calibri"/>
                          <w:i/>
                          <w:color w:val="352E5A" w:themeColor="text1" w:themeTint="E6"/>
                          <w:szCs w:val="24"/>
                          <w:lang w:val="bs-Latn-BA"/>
                        </w:rPr>
                        <w:t xml:space="preserve">* </w:t>
                      </w:r>
                      <w:r w:rsidRPr="00A27B0C">
                        <w:rPr>
                          <w:rFonts w:ascii="Calibri" w:hAnsi="Calibri" w:cs="Calibri"/>
                          <w:i/>
                          <w:color w:val="352E5A" w:themeColor="text1" w:themeTint="E6"/>
                          <w:szCs w:val="24"/>
                          <w:shd w:val="clear" w:color="auto" w:fill="FFFFFF"/>
                        </w:rPr>
                        <w:t>Sankcije političkim subjektima kod neadekvatnog predlaganja biračkih odbora</w:t>
                      </w:r>
                      <w:r w:rsidRPr="00A27B0C">
                        <w:rPr>
                          <w:rFonts w:ascii="Calibri" w:hAnsi="Calibri" w:cs="Calibri"/>
                          <w:i/>
                          <w:color w:val="352E5A" w:themeColor="text1" w:themeTint="E6"/>
                          <w:szCs w:val="24"/>
                          <w:lang w:val="bs-Latn-BA"/>
                        </w:rPr>
                        <w:t>* Izmjeniti Izborni zakon vezano za biranje članova BO. *</w:t>
                      </w:r>
                      <w:r w:rsidRPr="00A27B0C">
                        <w:rPr>
                          <w:rFonts w:ascii="Calibri" w:hAnsi="Calibri" w:cs="Calibri"/>
                          <w:i/>
                          <w:color w:val="352E5A" w:themeColor="text1" w:themeTint="E6"/>
                          <w:szCs w:val="24"/>
                          <w:shd w:val="clear" w:color="auto" w:fill="FFFFFF"/>
                        </w:rPr>
                        <w:t xml:space="preserve"> Da se predsjednici </w:t>
                      </w:r>
                      <w:r w:rsidR="0003591B" w:rsidRPr="00A27B0C">
                        <w:rPr>
                          <w:rFonts w:ascii="Calibri" w:hAnsi="Calibri" w:cs="Calibri"/>
                          <w:i/>
                          <w:color w:val="352E5A" w:themeColor="text1" w:themeTint="E6"/>
                          <w:szCs w:val="24"/>
                          <w:lang w:val="bs-Latn-BA"/>
                        </w:rPr>
                        <w:t>biračkih odbora</w:t>
                      </w:r>
                      <w:r w:rsidRPr="00A27B0C">
                        <w:rPr>
                          <w:rFonts w:ascii="Calibri" w:hAnsi="Calibri" w:cs="Calibri"/>
                          <w:i/>
                          <w:color w:val="352E5A" w:themeColor="text1" w:themeTint="E6"/>
                          <w:szCs w:val="24"/>
                          <w:lang w:val="bs-Latn-BA"/>
                        </w:rPr>
                        <w:t xml:space="preserve"> biraju putem javnog konkursa.</w:t>
                      </w:r>
                      <w:r w:rsidR="0003591B" w:rsidRPr="00A27B0C">
                        <w:rPr>
                          <w:rFonts w:ascii="Calibri" w:hAnsi="Calibri" w:cs="Calibri"/>
                          <w:i/>
                          <w:color w:val="352E5A" w:themeColor="text1" w:themeTint="E6"/>
                          <w:szCs w:val="24"/>
                          <w:lang w:val="bs-Latn-BA"/>
                        </w:rPr>
                        <w:t>*Procedure imenovanja i obuke biračkih odbora</w:t>
                      </w:r>
                      <w:r w:rsidRPr="00A27B0C">
                        <w:rPr>
                          <w:rFonts w:ascii="Calibri" w:hAnsi="Calibri" w:cs="Calibri"/>
                          <w:i/>
                          <w:color w:val="352E5A" w:themeColor="text1" w:themeTint="E6"/>
                          <w:szCs w:val="24"/>
                          <w:lang w:val="bs-Latn-BA"/>
                        </w:rPr>
                        <w:t xml:space="preserve"> prilagoditi potrebama današnjice i načelu efikasnosti.</w:t>
                      </w:r>
                    </w:p>
                    <w:p w14:paraId="07E3C281" w14:textId="6A0685F1" w:rsidR="00236E4D" w:rsidRPr="005375D7" w:rsidRDefault="00236E4D" w:rsidP="005375D7">
                      <w:pPr>
                        <w:rPr>
                          <w:rFonts w:ascii="Calibri" w:hAnsi="Calibri" w:cs="Calibri"/>
                          <w:szCs w:val="24"/>
                          <w:lang w:val="bs-Latn-BA"/>
                        </w:rPr>
                      </w:pPr>
                    </w:p>
                    <w:p w14:paraId="47A98064" w14:textId="77777777" w:rsidR="00236E4D" w:rsidRPr="004B1005" w:rsidRDefault="00236E4D" w:rsidP="005375D7">
                      <w:pPr>
                        <w:jc w:val="center"/>
                        <w:rPr>
                          <w:rFonts w:ascii="Calibri" w:hAnsi="Calibri" w:cs="Calibri"/>
                          <w:color w:val="1F1F3A" w:themeColor="accent6" w:themeShade="80"/>
                          <w:lang w:val="bs-Latn-BA"/>
                        </w:rPr>
                      </w:pPr>
                    </w:p>
                  </w:txbxContent>
                </v:textbox>
                <w10:wrap anchorx="margin"/>
              </v:rect>
            </w:pict>
          </mc:Fallback>
        </mc:AlternateContent>
      </w:r>
    </w:p>
    <w:p w14:paraId="7FAC6AB2" w14:textId="77777777" w:rsidR="00DF223C" w:rsidRPr="00DF223C" w:rsidRDefault="00DF223C" w:rsidP="00DF223C">
      <w:pPr>
        <w:rPr>
          <w:rFonts w:ascii="Calibri" w:hAnsi="Calibri" w:cs="Calibri"/>
          <w:szCs w:val="24"/>
          <w:lang w:val="bs-Latn-BA"/>
        </w:rPr>
      </w:pPr>
    </w:p>
    <w:p w14:paraId="7AFD299A" w14:textId="77777777" w:rsidR="00DF223C" w:rsidRPr="00DF223C" w:rsidRDefault="00DF223C" w:rsidP="00DF223C">
      <w:pPr>
        <w:rPr>
          <w:rFonts w:ascii="Calibri" w:hAnsi="Calibri" w:cs="Calibri"/>
          <w:szCs w:val="24"/>
          <w:lang w:val="bs-Latn-BA"/>
        </w:rPr>
      </w:pPr>
    </w:p>
    <w:p w14:paraId="431C45C3" w14:textId="5D31EEE2" w:rsidR="00DF223C" w:rsidRDefault="00DF223C" w:rsidP="00DF223C">
      <w:pPr>
        <w:rPr>
          <w:rFonts w:ascii="Calibri" w:hAnsi="Calibri" w:cs="Calibri"/>
          <w:szCs w:val="24"/>
          <w:lang w:val="bs-Latn-BA"/>
        </w:rPr>
      </w:pPr>
    </w:p>
    <w:p w14:paraId="4903BB97" w14:textId="4B4F53C6" w:rsidR="003300D4" w:rsidRDefault="003300D4" w:rsidP="008A7352">
      <w:pPr>
        <w:spacing w:line="288" w:lineRule="auto"/>
        <w:rPr>
          <w:rFonts w:ascii="Calibri" w:hAnsi="Calibri" w:cs="Calibri"/>
          <w:b/>
          <w:sz w:val="28"/>
          <w:szCs w:val="28"/>
          <w:lang w:val="bs-Latn-BA"/>
        </w:rPr>
      </w:pPr>
    </w:p>
    <w:p w14:paraId="2F40790E" w14:textId="77777777" w:rsidR="003300D4" w:rsidRDefault="003300D4" w:rsidP="008A7352">
      <w:pPr>
        <w:spacing w:line="288" w:lineRule="auto"/>
        <w:rPr>
          <w:rFonts w:ascii="Calibri" w:hAnsi="Calibri" w:cs="Calibri"/>
          <w:b/>
          <w:sz w:val="28"/>
          <w:szCs w:val="28"/>
          <w:lang w:val="bs-Latn-BA"/>
        </w:rPr>
      </w:pPr>
    </w:p>
    <w:p w14:paraId="5770E8D3" w14:textId="77777777" w:rsidR="003300D4" w:rsidRDefault="003300D4" w:rsidP="008A7352">
      <w:pPr>
        <w:spacing w:line="288" w:lineRule="auto"/>
        <w:rPr>
          <w:rFonts w:ascii="Calibri" w:hAnsi="Calibri" w:cs="Calibri"/>
          <w:b/>
          <w:sz w:val="28"/>
          <w:szCs w:val="28"/>
          <w:lang w:val="bs-Latn-BA"/>
        </w:rPr>
      </w:pPr>
    </w:p>
    <w:p w14:paraId="21A0BF38" w14:textId="77777777" w:rsidR="003300D4" w:rsidRDefault="003300D4" w:rsidP="008A7352">
      <w:pPr>
        <w:spacing w:line="288" w:lineRule="auto"/>
        <w:rPr>
          <w:rFonts w:ascii="Calibri" w:hAnsi="Calibri" w:cs="Calibri"/>
          <w:b/>
          <w:sz w:val="28"/>
          <w:szCs w:val="28"/>
          <w:lang w:val="bs-Latn-BA"/>
        </w:rPr>
      </w:pPr>
    </w:p>
    <w:p w14:paraId="2ED495A5" w14:textId="77777777" w:rsidR="003300D4" w:rsidRDefault="003300D4" w:rsidP="008A7352">
      <w:pPr>
        <w:spacing w:line="288" w:lineRule="auto"/>
        <w:rPr>
          <w:rFonts w:ascii="Calibri" w:hAnsi="Calibri" w:cs="Calibri"/>
          <w:b/>
          <w:sz w:val="28"/>
          <w:szCs w:val="28"/>
          <w:lang w:val="bs-Latn-BA"/>
        </w:rPr>
      </w:pPr>
    </w:p>
    <w:p w14:paraId="2C7DADAA" w14:textId="77777777" w:rsidR="003300D4" w:rsidRDefault="003300D4" w:rsidP="008A7352">
      <w:pPr>
        <w:spacing w:line="288" w:lineRule="auto"/>
        <w:rPr>
          <w:rFonts w:ascii="Calibri" w:hAnsi="Calibri" w:cs="Calibri"/>
          <w:b/>
          <w:sz w:val="28"/>
          <w:szCs w:val="28"/>
          <w:lang w:val="bs-Latn-BA"/>
        </w:rPr>
      </w:pPr>
    </w:p>
    <w:p w14:paraId="64822C24" w14:textId="29D7E2EA" w:rsidR="00764117" w:rsidRDefault="008E5141" w:rsidP="008E5141">
      <w:pPr>
        <w:spacing w:line="288" w:lineRule="auto"/>
        <w:jc w:val="both"/>
        <w:rPr>
          <w:rFonts w:ascii="Calibri" w:hAnsi="Calibri" w:cs="Calibri"/>
          <w:szCs w:val="24"/>
          <w:lang w:val="bs-Latn-BA"/>
        </w:rPr>
      </w:pPr>
      <w:r w:rsidRPr="008E5141">
        <w:rPr>
          <w:rFonts w:ascii="Calibri" w:hAnsi="Calibri" w:cs="Calibri"/>
          <w:szCs w:val="24"/>
          <w:lang w:val="bs-Latn-BA"/>
        </w:rPr>
        <w:t xml:space="preserve">Vlastiti rad u organizaciji i provođenju </w:t>
      </w:r>
      <w:r>
        <w:rPr>
          <w:rFonts w:ascii="Calibri" w:hAnsi="Calibri" w:cs="Calibri"/>
          <w:szCs w:val="24"/>
          <w:lang w:val="bs-Latn-BA"/>
        </w:rPr>
        <w:t>Opštih izbora 2022</w:t>
      </w:r>
      <w:r w:rsidRPr="008E5141">
        <w:rPr>
          <w:rFonts w:ascii="Calibri" w:hAnsi="Calibri" w:cs="Calibri"/>
          <w:szCs w:val="24"/>
          <w:lang w:val="bs-Latn-BA"/>
        </w:rPr>
        <w:t>. većina anketiranih lokalnih komisija, njih 4</w:t>
      </w:r>
      <w:r>
        <w:rPr>
          <w:rFonts w:ascii="Calibri" w:hAnsi="Calibri" w:cs="Calibri"/>
          <w:szCs w:val="24"/>
          <w:lang w:val="bs-Latn-BA"/>
        </w:rPr>
        <w:t>6</w:t>
      </w:r>
      <w:r w:rsidRPr="008E5141">
        <w:rPr>
          <w:rFonts w:ascii="Calibri" w:hAnsi="Calibri" w:cs="Calibri"/>
          <w:szCs w:val="24"/>
          <w:lang w:val="bs-Latn-BA"/>
        </w:rPr>
        <w:t xml:space="preserve"> ili </w:t>
      </w:r>
      <w:r>
        <w:rPr>
          <w:rFonts w:ascii="Calibri" w:hAnsi="Calibri" w:cs="Calibri"/>
          <w:szCs w:val="24"/>
          <w:lang w:val="bs-Latn-BA"/>
        </w:rPr>
        <w:t>54</w:t>
      </w:r>
      <w:r w:rsidRPr="008E5141">
        <w:rPr>
          <w:rFonts w:ascii="Calibri" w:hAnsi="Calibri" w:cs="Calibri"/>
          <w:szCs w:val="24"/>
          <w:lang w:val="bs-Latn-BA"/>
        </w:rPr>
        <w:t xml:space="preserve">,1% ocijenila je </w:t>
      </w:r>
      <w:r>
        <w:rPr>
          <w:rFonts w:ascii="Calibri" w:hAnsi="Calibri" w:cs="Calibri"/>
          <w:szCs w:val="24"/>
          <w:lang w:val="bs-Latn-BA"/>
        </w:rPr>
        <w:t>odličnim, a njih 38 ili 44,7</w:t>
      </w:r>
      <w:r w:rsidRPr="008E5141">
        <w:rPr>
          <w:rFonts w:ascii="Calibri" w:hAnsi="Calibri" w:cs="Calibri"/>
          <w:szCs w:val="24"/>
          <w:lang w:val="bs-Latn-BA"/>
        </w:rPr>
        <w:t>% svoj r</w:t>
      </w:r>
      <w:r>
        <w:rPr>
          <w:rFonts w:ascii="Calibri" w:hAnsi="Calibri" w:cs="Calibri"/>
          <w:szCs w:val="24"/>
          <w:lang w:val="bs-Latn-BA"/>
        </w:rPr>
        <w:t>ad je ocijenilo kao „vrlo dobro</w:t>
      </w:r>
      <w:r w:rsidRPr="008E5141">
        <w:rPr>
          <w:rFonts w:ascii="Calibri" w:hAnsi="Calibri" w:cs="Calibri"/>
          <w:szCs w:val="24"/>
          <w:lang w:val="bs-Latn-BA"/>
        </w:rPr>
        <w:t xml:space="preserve">“.   </w:t>
      </w:r>
      <w:r>
        <w:rPr>
          <w:rFonts w:ascii="Calibri" w:hAnsi="Calibri" w:cs="Calibri"/>
          <w:szCs w:val="24"/>
          <w:lang w:val="bs-Latn-BA"/>
        </w:rPr>
        <w:t>Kao 'dovoljan' svoj rad ocijenila</w:t>
      </w:r>
      <w:r w:rsidRPr="008E5141">
        <w:rPr>
          <w:rFonts w:ascii="Calibri" w:hAnsi="Calibri" w:cs="Calibri"/>
          <w:szCs w:val="24"/>
          <w:lang w:val="bs-Latn-BA"/>
        </w:rPr>
        <w:t xml:space="preserve"> je</w:t>
      </w:r>
      <w:r>
        <w:rPr>
          <w:rFonts w:ascii="Calibri" w:hAnsi="Calibri" w:cs="Calibri"/>
          <w:szCs w:val="24"/>
          <w:lang w:val="bs-Latn-BA"/>
        </w:rPr>
        <w:t xml:space="preserve"> samo</w:t>
      </w:r>
      <w:r w:rsidRPr="008E5141">
        <w:rPr>
          <w:rFonts w:ascii="Calibri" w:hAnsi="Calibri" w:cs="Calibri"/>
          <w:szCs w:val="24"/>
          <w:lang w:val="bs-Latn-BA"/>
        </w:rPr>
        <w:t xml:space="preserve"> </w:t>
      </w:r>
      <w:r>
        <w:rPr>
          <w:rFonts w:ascii="Calibri" w:hAnsi="Calibri" w:cs="Calibri"/>
          <w:szCs w:val="24"/>
          <w:lang w:val="bs-Latn-BA"/>
        </w:rPr>
        <w:t>1 (ili 1,2</w:t>
      </w:r>
      <w:r w:rsidRPr="008E5141">
        <w:rPr>
          <w:rFonts w:ascii="Calibri" w:hAnsi="Calibri" w:cs="Calibri"/>
          <w:szCs w:val="24"/>
          <w:lang w:val="bs-Latn-BA"/>
        </w:rPr>
        <w:t>%) komisija</w:t>
      </w:r>
      <w:r>
        <w:rPr>
          <w:rFonts w:ascii="Calibri" w:hAnsi="Calibri" w:cs="Calibri"/>
          <w:szCs w:val="24"/>
          <w:lang w:val="bs-Latn-BA"/>
        </w:rPr>
        <w:t>. Ocjenama dobro i nedovoljan</w:t>
      </w:r>
      <w:r w:rsidR="00116AE4">
        <w:rPr>
          <w:rFonts w:ascii="Calibri" w:hAnsi="Calibri" w:cs="Calibri"/>
          <w:szCs w:val="24"/>
          <w:lang w:val="bs-Latn-BA"/>
        </w:rPr>
        <w:t xml:space="preserve"> nijedna Izborna komisija</w:t>
      </w:r>
      <w:r w:rsidR="001216EB">
        <w:rPr>
          <w:rFonts w:ascii="Calibri" w:hAnsi="Calibri" w:cs="Calibri"/>
          <w:szCs w:val="24"/>
          <w:lang w:val="bs-Latn-BA"/>
        </w:rPr>
        <w:t xml:space="preserve"> nije ocijenila svoj rad.</w:t>
      </w:r>
    </w:p>
    <w:p w14:paraId="5A28F7A8" w14:textId="77777777" w:rsidR="00BD5DDD" w:rsidRPr="00BD5DDD" w:rsidRDefault="00BD5DDD" w:rsidP="008E5141">
      <w:pPr>
        <w:spacing w:line="288" w:lineRule="auto"/>
        <w:jc w:val="both"/>
        <w:rPr>
          <w:rFonts w:ascii="Calibri" w:hAnsi="Calibri" w:cs="Calibri"/>
          <w:szCs w:val="24"/>
          <w:lang w:val="bs-Latn-BA"/>
        </w:rPr>
      </w:pPr>
    </w:p>
    <w:p w14:paraId="70B1E143" w14:textId="77777777" w:rsidR="00BD5DDD" w:rsidRDefault="00BD5DDD" w:rsidP="00A85BA8">
      <w:pPr>
        <w:spacing w:line="288" w:lineRule="auto"/>
        <w:jc w:val="center"/>
        <w:rPr>
          <w:rFonts w:ascii="Calibri" w:hAnsi="Calibri" w:cs="Calibri"/>
          <w:i/>
          <w:sz w:val="20"/>
          <w:lang w:val="bs-Latn-BA"/>
        </w:rPr>
      </w:pPr>
    </w:p>
    <w:p w14:paraId="731BC37E" w14:textId="77777777" w:rsidR="00BD5DDD" w:rsidRDefault="00BD5DDD" w:rsidP="00A85BA8">
      <w:pPr>
        <w:spacing w:line="288" w:lineRule="auto"/>
        <w:jc w:val="center"/>
        <w:rPr>
          <w:rFonts w:ascii="Calibri" w:hAnsi="Calibri" w:cs="Calibri"/>
          <w:i/>
          <w:sz w:val="20"/>
          <w:lang w:val="bs-Latn-BA"/>
        </w:rPr>
      </w:pPr>
    </w:p>
    <w:p w14:paraId="0B27B83B" w14:textId="77777777" w:rsidR="00BD5DDD" w:rsidRDefault="00BD5DDD" w:rsidP="00A85BA8">
      <w:pPr>
        <w:spacing w:line="288" w:lineRule="auto"/>
        <w:jc w:val="center"/>
        <w:rPr>
          <w:rFonts w:ascii="Calibri" w:hAnsi="Calibri" w:cs="Calibri"/>
          <w:i/>
          <w:sz w:val="20"/>
          <w:lang w:val="bs-Latn-BA"/>
        </w:rPr>
      </w:pPr>
    </w:p>
    <w:p w14:paraId="0DD361DD" w14:textId="77777777" w:rsidR="00BD5DDD" w:rsidRDefault="00BD5DDD" w:rsidP="00A85BA8">
      <w:pPr>
        <w:spacing w:line="288" w:lineRule="auto"/>
        <w:jc w:val="center"/>
        <w:rPr>
          <w:rFonts w:ascii="Calibri" w:hAnsi="Calibri" w:cs="Calibri"/>
          <w:i/>
          <w:sz w:val="20"/>
          <w:lang w:val="bs-Latn-BA"/>
        </w:rPr>
      </w:pPr>
    </w:p>
    <w:p w14:paraId="015E1822" w14:textId="77777777" w:rsidR="00BD5DDD" w:rsidRDefault="00BD5DDD" w:rsidP="00A85BA8">
      <w:pPr>
        <w:spacing w:line="288" w:lineRule="auto"/>
        <w:jc w:val="center"/>
        <w:rPr>
          <w:rFonts w:ascii="Calibri" w:hAnsi="Calibri" w:cs="Calibri"/>
          <w:i/>
          <w:sz w:val="20"/>
          <w:lang w:val="bs-Latn-BA"/>
        </w:rPr>
      </w:pPr>
    </w:p>
    <w:p w14:paraId="11D07059" w14:textId="77777777" w:rsidR="00BD5DDD" w:rsidRDefault="00BD5DDD" w:rsidP="00A85BA8">
      <w:pPr>
        <w:spacing w:line="288" w:lineRule="auto"/>
        <w:jc w:val="center"/>
        <w:rPr>
          <w:rFonts w:ascii="Calibri" w:hAnsi="Calibri" w:cs="Calibri"/>
          <w:i/>
          <w:sz w:val="20"/>
          <w:lang w:val="bs-Latn-BA"/>
        </w:rPr>
      </w:pPr>
    </w:p>
    <w:p w14:paraId="0472CF51" w14:textId="77777777" w:rsidR="00BD5DDD" w:rsidRDefault="00BD5DDD" w:rsidP="00A85BA8">
      <w:pPr>
        <w:spacing w:line="288" w:lineRule="auto"/>
        <w:jc w:val="center"/>
        <w:rPr>
          <w:rFonts w:ascii="Calibri" w:hAnsi="Calibri" w:cs="Calibri"/>
          <w:i/>
          <w:sz w:val="20"/>
          <w:lang w:val="bs-Latn-BA"/>
        </w:rPr>
      </w:pPr>
    </w:p>
    <w:p w14:paraId="43881242" w14:textId="77777777" w:rsidR="00BD5DDD" w:rsidRDefault="00BD5DDD" w:rsidP="00A85BA8">
      <w:pPr>
        <w:spacing w:line="288" w:lineRule="auto"/>
        <w:jc w:val="center"/>
        <w:rPr>
          <w:rFonts w:ascii="Calibri" w:hAnsi="Calibri" w:cs="Calibri"/>
          <w:i/>
          <w:sz w:val="20"/>
          <w:lang w:val="bs-Latn-BA"/>
        </w:rPr>
      </w:pPr>
    </w:p>
    <w:p w14:paraId="5631362B" w14:textId="77777777" w:rsidR="00BD5DDD" w:rsidRDefault="00BD5DDD" w:rsidP="00A85BA8">
      <w:pPr>
        <w:spacing w:line="288" w:lineRule="auto"/>
        <w:jc w:val="center"/>
        <w:rPr>
          <w:rFonts w:ascii="Calibri" w:hAnsi="Calibri" w:cs="Calibri"/>
          <w:i/>
          <w:sz w:val="20"/>
          <w:lang w:val="bs-Latn-BA"/>
        </w:rPr>
      </w:pPr>
    </w:p>
    <w:p w14:paraId="38F7FD04" w14:textId="77777777" w:rsidR="00BD5DDD" w:rsidRDefault="00BD5DDD" w:rsidP="00A85BA8">
      <w:pPr>
        <w:spacing w:line="288" w:lineRule="auto"/>
        <w:jc w:val="center"/>
        <w:rPr>
          <w:rFonts w:ascii="Calibri" w:hAnsi="Calibri" w:cs="Calibri"/>
          <w:i/>
          <w:sz w:val="20"/>
          <w:lang w:val="bs-Latn-BA"/>
        </w:rPr>
      </w:pPr>
    </w:p>
    <w:p w14:paraId="1CB263CA" w14:textId="77777777" w:rsidR="00BD5DDD" w:rsidRDefault="00BD5DDD" w:rsidP="00A85BA8">
      <w:pPr>
        <w:spacing w:line="288" w:lineRule="auto"/>
        <w:jc w:val="center"/>
        <w:rPr>
          <w:rFonts w:ascii="Calibri" w:hAnsi="Calibri" w:cs="Calibri"/>
          <w:i/>
          <w:sz w:val="20"/>
          <w:lang w:val="bs-Latn-BA"/>
        </w:rPr>
      </w:pPr>
    </w:p>
    <w:p w14:paraId="02AAEDFD" w14:textId="77777777" w:rsidR="00BD5DDD" w:rsidRDefault="00BD5DDD" w:rsidP="00A85BA8">
      <w:pPr>
        <w:spacing w:line="288" w:lineRule="auto"/>
        <w:jc w:val="center"/>
        <w:rPr>
          <w:rFonts w:ascii="Calibri" w:hAnsi="Calibri" w:cs="Calibri"/>
          <w:i/>
          <w:sz w:val="20"/>
          <w:lang w:val="bs-Latn-BA"/>
        </w:rPr>
      </w:pPr>
    </w:p>
    <w:p w14:paraId="7278BFD3" w14:textId="77777777" w:rsidR="00BD5DDD" w:rsidRDefault="00BD5DDD" w:rsidP="00A85BA8">
      <w:pPr>
        <w:spacing w:line="288" w:lineRule="auto"/>
        <w:jc w:val="center"/>
        <w:rPr>
          <w:rFonts w:ascii="Calibri" w:hAnsi="Calibri" w:cs="Calibri"/>
          <w:i/>
          <w:sz w:val="20"/>
          <w:lang w:val="bs-Latn-BA"/>
        </w:rPr>
      </w:pPr>
    </w:p>
    <w:p w14:paraId="1D63F559" w14:textId="77777777" w:rsidR="00BD5DDD" w:rsidRDefault="00BD5DDD" w:rsidP="00A85BA8">
      <w:pPr>
        <w:spacing w:line="288" w:lineRule="auto"/>
        <w:jc w:val="center"/>
        <w:rPr>
          <w:rFonts w:ascii="Calibri" w:hAnsi="Calibri" w:cs="Calibri"/>
          <w:i/>
          <w:sz w:val="20"/>
          <w:lang w:val="bs-Latn-BA"/>
        </w:rPr>
      </w:pPr>
    </w:p>
    <w:p w14:paraId="1EC80CE8" w14:textId="77777777" w:rsidR="00BD5DDD" w:rsidRDefault="00BD5DDD" w:rsidP="00A85BA8">
      <w:pPr>
        <w:spacing w:line="288" w:lineRule="auto"/>
        <w:jc w:val="center"/>
        <w:rPr>
          <w:rFonts w:ascii="Calibri" w:hAnsi="Calibri" w:cs="Calibri"/>
          <w:i/>
          <w:sz w:val="20"/>
          <w:lang w:val="bs-Latn-BA"/>
        </w:rPr>
      </w:pPr>
    </w:p>
    <w:p w14:paraId="7BA3F53F" w14:textId="77777777" w:rsidR="00BD5DDD" w:rsidRDefault="00BD5DDD" w:rsidP="00A85BA8">
      <w:pPr>
        <w:spacing w:line="288" w:lineRule="auto"/>
        <w:jc w:val="center"/>
        <w:rPr>
          <w:rFonts w:ascii="Calibri" w:hAnsi="Calibri" w:cs="Calibri"/>
          <w:i/>
          <w:sz w:val="20"/>
          <w:lang w:val="bs-Latn-BA"/>
        </w:rPr>
      </w:pPr>
    </w:p>
    <w:p w14:paraId="4637F298" w14:textId="6686B29A" w:rsidR="00A85BA8" w:rsidRPr="00BD5DDD" w:rsidRDefault="00A85BA8" w:rsidP="00A85BA8">
      <w:pPr>
        <w:spacing w:line="288" w:lineRule="auto"/>
        <w:jc w:val="center"/>
        <w:rPr>
          <w:rFonts w:ascii="Calibri" w:hAnsi="Calibri" w:cs="Calibri"/>
          <w:i/>
          <w:color w:val="352E5A" w:themeColor="text1" w:themeTint="E6"/>
          <w:sz w:val="20"/>
          <w:lang w:val="bs-Latn-BA"/>
        </w:rPr>
      </w:pPr>
      <w:r w:rsidRPr="00BD5DDD">
        <w:rPr>
          <w:rFonts w:ascii="Calibri" w:hAnsi="Calibri" w:cs="Calibri"/>
          <w:i/>
          <w:color w:val="352E5A" w:themeColor="text1" w:themeTint="E6"/>
          <w:sz w:val="20"/>
          <w:lang w:val="bs-Latn-BA"/>
        </w:rPr>
        <w:lastRenderedPageBreak/>
        <w:t>Grafikon 4: ocjena vlastitog rada od strane lokalnih izbornih komisija</w:t>
      </w:r>
      <w:r w:rsidR="00BD5DDD">
        <w:rPr>
          <w:rFonts w:ascii="Calibri" w:hAnsi="Calibri" w:cs="Calibri"/>
          <w:i/>
          <w:color w:val="352E5A" w:themeColor="text1" w:themeTint="E6"/>
          <w:sz w:val="20"/>
          <w:lang w:val="bs-Latn-BA"/>
        </w:rPr>
        <w:t xml:space="preserve"> (o</w:t>
      </w:r>
      <w:r w:rsidRPr="00BD5DDD">
        <w:rPr>
          <w:rFonts w:ascii="Calibri" w:hAnsi="Calibri" w:cs="Calibri"/>
          <w:i/>
          <w:color w:val="352E5A" w:themeColor="text1" w:themeTint="E6"/>
          <w:sz w:val="20"/>
          <w:lang w:val="hr-HR"/>
        </w:rPr>
        <w:t>cjena 1 = loše; ocjena 5 = odlično</w:t>
      </w:r>
      <w:r w:rsidR="00BD5DDD">
        <w:rPr>
          <w:rFonts w:ascii="Calibri" w:hAnsi="Calibri" w:cs="Calibri"/>
          <w:i/>
          <w:color w:val="352E5A" w:themeColor="text1" w:themeTint="E6"/>
          <w:sz w:val="20"/>
          <w:lang w:val="hr-HR"/>
        </w:rPr>
        <w:t>)</w:t>
      </w:r>
    </w:p>
    <w:p w14:paraId="4C21F01C" w14:textId="77777777" w:rsidR="00A85BA8" w:rsidRDefault="00A85BA8" w:rsidP="008E5141">
      <w:pPr>
        <w:spacing w:line="288" w:lineRule="auto"/>
        <w:jc w:val="both"/>
        <w:rPr>
          <w:rFonts w:ascii="Calibri" w:hAnsi="Calibri" w:cs="Calibri"/>
          <w:b/>
          <w:sz w:val="28"/>
          <w:szCs w:val="28"/>
          <w:lang w:val="bs-Latn-BA"/>
        </w:rPr>
      </w:pPr>
    </w:p>
    <w:p w14:paraId="512003B2" w14:textId="2F1BED69" w:rsidR="001216EB" w:rsidRPr="00842405" w:rsidRDefault="008E5141" w:rsidP="00842405">
      <w:pPr>
        <w:spacing w:line="288" w:lineRule="auto"/>
        <w:rPr>
          <w:rFonts w:ascii="Calibri" w:hAnsi="Calibri" w:cs="Calibri"/>
          <w:b/>
          <w:color w:val="352E5A" w:themeColor="text1" w:themeTint="E6"/>
          <w:sz w:val="28"/>
          <w:szCs w:val="28"/>
          <w:lang w:val="bs-Latn-BA"/>
        </w:rPr>
      </w:pPr>
      <w:r>
        <w:rPr>
          <w:rFonts w:ascii="Calibri" w:hAnsi="Calibri" w:cs="Calibri"/>
          <w:b/>
          <w:noProof/>
          <w:sz w:val="28"/>
          <w:szCs w:val="28"/>
          <w:lang w:val="bs-Latn-BA" w:eastAsia="bs-Latn-BA"/>
        </w:rPr>
        <w:drawing>
          <wp:inline distT="0" distB="0" distL="0" distR="0" wp14:anchorId="1DBE6B5B" wp14:editId="5B2A044A">
            <wp:extent cx="6305550" cy="2990850"/>
            <wp:effectExtent l="0" t="0" r="0" b="0"/>
            <wp:docPr id="10" name="Picture 10" descr="D:\STEP\LIK Upitnik\LIK analiza grafikoni\3. Kako ocjenjujete rad izborne komis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STEP\LIK Upitnik\LIK analiza grafikoni\3. Kako ocjenjujete rad izborne komisij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09360" cy="2992657"/>
                    </a:xfrm>
                    <a:prstGeom prst="rect">
                      <a:avLst/>
                    </a:prstGeom>
                    <a:noFill/>
                    <a:ln>
                      <a:noFill/>
                    </a:ln>
                  </pic:spPr>
                </pic:pic>
              </a:graphicData>
            </a:graphic>
          </wp:inline>
        </w:drawing>
      </w:r>
      <w:r w:rsidR="001216EB" w:rsidRPr="00842405">
        <w:rPr>
          <w:rFonts w:ascii="Calibri" w:hAnsi="Calibri" w:cs="Calibri"/>
          <w:color w:val="352E5A" w:themeColor="text1" w:themeTint="E6"/>
          <w:szCs w:val="24"/>
          <w:lang w:val="hr-HR"/>
        </w:rPr>
        <w:t xml:space="preserve">Ocjena saradnje između lokalnih izbornih komisija </w:t>
      </w:r>
      <w:r w:rsidR="00842405" w:rsidRPr="00842405">
        <w:rPr>
          <w:rFonts w:ascii="Calibri" w:hAnsi="Calibri" w:cs="Calibri"/>
          <w:color w:val="352E5A" w:themeColor="text1" w:themeTint="E6"/>
          <w:szCs w:val="24"/>
          <w:lang w:val="hr-HR"/>
        </w:rPr>
        <w:t>sa nadležnim matičnim uredom opšt</w:t>
      </w:r>
      <w:r w:rsidR="001216EB" w:rsidRPr="00842405">
        <w:rPr>
          <w:rFonts w:ascii="Calibri" w:hAnsi="Calibri" w:cs="Calibri"/>
          <w:color w:val="352E5A" w:themeColor="text1" w:themeTint="E6"/>
          <w:szCs w:val="24"/>
          <w:lang w:val="hr-HR"/>
        </w:rPr>
        <w:t>ine/grada u vezi sa nadležnostima koje se odnose na Centralni birački spisak prikazana je sljedećim grafikonom:</w:t>
      </w:r>
    </w:p>
    <w:p w14:paraId="1E203AEB" w14:textId="53A6707B" w:rsidR="00D03C41" w:rsidRPr="00842405" w:rsidRDefault="00D03C41" w:rsidP="001216EB">
      <w:pPr>
        <w:spacing w:line="288" w:lineRule="auto"/>
        <w:jc w:val="both"/>
        <w:rPr>
          <w:rFonts w:ascii="Calibri" w:hAnsi="Calibri" w:cs="Calibri"/>
          <w:color w:val="352E5A" w:themeColor="text1" w:themeTint="E6"/>
          <w:szCs w:val="24"/>
          <w:lang w:val="hr-HR"/>
        </w:rPr>
      </w:pPr>
      <w:r w:rsidRPr="00842405">
        <w:rPr>
          <w:rFonts w:ascii="Calibri" w:hAnsi="Calibri" w:cs="Calibri"/>
          <w:i/>
          <w:color w:val="352E5A" w:themeColor="text1" w:themeTint="E6"/>
          <w:sz w:val="20"/>
          <w:lang w:val="hr-HR"/>
        </w:rPr>
        <w:t xml:space="preserve">                               Grafikon 5: saradn</w:t>
      </w:r>
      <w:r w:rsidR="00842405">
        <w:rPr>
          <w:rFonts w:ascii="Calibri" w:hAnsi="Calibri" w:cs="Calibri"/>
          <w:i/>
          <w:color w:val="352E5A" w:themeColor="text1" w:themeTint="E6"/>
          <w:sz w:val="20"/>
          <w:lang w:val="hr-HR"/>
        </w:rPr>
        <w:t>ja sa nadležnim matičnim uredom</w:t>
      </w:r>
      <w:r w:rsidRPr="00842405">
        <w:rPr>
          <w:rFonts w:ascii="Calibri" w:hAnsi="Calibri" w:cs="Calibri"/>
          <w:i/>
          <w:color w:val="352E5A" w:themeColor="text1" w:themeTint="E6"/>
          <w:sz w:val="20"/>
          <w:lang w:val="hr-HR"/>
        </w:rPr>
        <w:t xml:space="preserve">  </w:t>
      </w:r>
      <w:r w:rsidR="00842405">
        <w:rPr>
          <w:rFonts w:ascii="Calibri" w:hAnsi="Calibri" w:cs="Calibri"/>
          <w:i/>
          <w:color w:val="352E5A" w:themeColor="text1" w:themeTint="E6"/>
          <w:sz w:val="20"/>
          <w:lang w:val="hr-HR"/>
        </w:rPr>
        <w:t>(o</w:t>
      </w:r>
      <w:r w:rsidRPr="00842405">
        <w:rPr>
          <w:rFonts w:ascii="Calibri" w:hAnsi="Calibri" w:cs="Calibri"/>
          <w:i/>
          <w:color w:val="352E5A" w:themeColor="text1" w:themeTint="E6"/>
          <w:sz w:val="20"/>
          <w:lang w:val="hr-HR"/>
        </w:rPr>
        <w:t>cjena 1 = loše; ocjena 5 = odlično</w:t>
      </w:r>
      <w:r w:rsidR="00842405">
        <w:rPr>
          <w:rFonts w:ascii="Calibri" w:hAnsi="Calibri" w:cs="Calibri"/>
          <w:i/>
          <w:color w:val="352E5A" w:themeColor="text1" w:themeTint="E6"/>
          <w:sz w:val="20"/>
          <w:lang w:val="hr-HR"/>
        </w:rPr>
        <w:t>)</w:t>
      </w:r>
    </w:p>
    <w:p w14:paraId="051CC191" w14:textId="7B37FE6F" w:rsidR="000A60B0" w:rsidRPr="006C7269" w:rsidRDefault="00764117" w:rsidP="006C7269">
      <w:pPr>
        <w:spacing w:line="288" w:lineRule="auto"/>
        <w:rPr>
          <w:rFonts w:ascii="Calibri" w:hAnsi="Calibri" w:cs="Calibri"/>
          <w:b/>
          <w:color w:val="352E5A" w:themeColor="text1" w:themeTint="E6"/>
          <w:sz w:val="28"/>
          <w:szCs w:val="28"/>
          <w:lang w:val="bs-Latn-BA"/>
        </w:rPr>
      </w:pPr>
      <w:r>
        <w:rPr>
          <w:rFonts w:ascii="Calibri" w:hAnsi="Calibri" w:cs="Calibri"/>
          <w:b/>
          <w:noProof/>
          <w:sz w:val="28"/>
          <w:szCs w:val="28"/>
          <w:lang w:val="bs-Latn-BA" w:eastAsia="bs-Latn-BA"/>
        </w:rPr>
        <w:drawing>
          <wp:inline distT="0" distB="0" distL="0" distR="0" wp14:anchorId="4BBFE17C" wp14:editId="169F710B">
            <wp:extent cx="6305550" cy="2438400"/>
            <wp:effectExtent l="0" t="0" r="0" b="0"/>
            <wp:docPr id="12" name="Picture 12" descr="D:\STEP\LIK Upitnik\LIK analiza grafikoni\4.Kako ocjenjujete saradnju sa matičnim ured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STEP\LIK Upitnik\LIK analiza grafikoni\4.Kako ocjenjujete saradnju sa matičnim uredo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09360" cy="2439873"/>
                    </a:xfrm>
                    <a:prstGeom prst="rect">
                      <a:avLst/>
                    </a:prstGeom>
                    <a:noFill/>
                    <a:ln>
                      <a:noFill/>
                    </a:ln>
                  </pic:spPr>
                </pic:pic>
              </a:graphicData>
            </a:graphic>
          </wp:inline>
        </w:drawing>
      </w:r>
      <w:r w:rsidR="000A60B0" w:rsidRPr="006C7269">
        <w:rPr>
          <w:rFonts w:ascii="Calibri" w:hAnsi="Calibri" w:cs="Calibri"/>
          <w:b/>
          <w:color w:val="352E5A" w:themeColor="text1" w:themeTint="E6"/>
          <w:sz w:val="28"/>
          <w:szCs w:val="28"/>
          <w:u w:val="single"/>
          <w:lang w:val="bs-Latn-BA"/>
        </w:rPr>
        <w:t xml:space="preserve">Pripreme za </w:t>
      </w:r>
      <w:r w:rsidRPr="006C7269">
        <w:rPr>
          <w:rFonts w:ascii="Calibri" w:hAnsi="Calibri" w:cs="Calibri"/>
          <w:b/>
          <w:color w:val="352E5A" w:themeColor="text1" w:themeTint="E6"/>
          <w:sz w:val="28"/>
          <w:szCs w:val="28"/>
          <w:u w:val="single"/>
          <w:lang w:val="bs-Latn-BA"/>
        </w:rPr>
        <w:t>Opšte</w:t>
      </w:r>
      <w:r w:rsidR="000A60B0" w:rsidRPr="006C7269">
        <w:rPr>
          <w:rFonts w:ascii="Calibri" w:hAnsi="Calibri" w:cs="Calibri"/>
          <w:b/>
          <w:color w:val="352E5A" w:themeColor="text1" w:themeTint="E6"/>
          <w:sz w:val="28"/>
          <w:szCs w:val="28"/>
          <w:u w:val="single"/>
          <w:lang w:val="bs-Latn-BA"/>
        </w:rPr>
        <w:t xml:space="preserve"> izbore</w:t>
      </w:r>
      <w:r w:rsidRPr="006C7269">
        <w:rPr>
          <w:rFonts w:ascii="Calibri" w:hAnsi="Calibri" w:cs="Calibri"/>
          <w:b/>
          <w:color w:val="352E5A" w:themeColor="text1" w:themeTint="E6"/>
          <w:sz w:val="28"/>
          <w:szCs w:val="28"/>
          <w:u w:val="single"/>
          <w:lang w:val="bs-Latn-BA"/>
        </w:rPr>
        <w:t xml:space="preserve"> 2022</w:t>
      </w:r>
      <w:r w:rsidR="000A60B0" w:rsidRPr="006C7269">
        <w:rPr>
          <w:rFonts w:ascii="Calibri" w:hAnsi="Calibri" w:cs="Calibri"/>
          <w:b/>
          <w:color w:val="352E5A" w:themeColor="text1" w:themeTint="E6"/>
          <w:sz w:val="28"/>
          <w:szCs w:val="28"/>
          <w:u w:val="single"/>
          <w:lang w:val="bs-Latn-BA"/>
        </w:rPr>
        <w:t xml:space="preserve">. </w:t>
      </w:r>
    </w:p>
    <w:p w14:paraId="70E4530B" w14:textId="77777777" w:rsidR="00764117" w:rsidRPr="006C7269" w:rsidRDefault="00764117" w:rsidP="008A7352">
      <w:pPr>
        <w:spacing w:line="288" w:lineRule="auto"/>
        <w:jc w:val="both"/>
        <w:rPr>
          <w:rFonts w:ascii="Calibri" w:hAnsi="Calibri" w:cs="Calibri"/>
          <w:b/>
          <w:color w:val="352E5A" w:themeColor="text1" w:themeTint="E6"/>
          <w:sz w:val="28"/>
          <w:szCs w:val="28"/>
          <w:lang w:val="bs-Latn-BA"/>
        </w:rPr>
      </w:pPr>
    </w:p>
    <w:p w14:paraId="10119A5C" w14:textId="5CA0EB2D" w:rsidR="008D7764" w:rsidRDefault="008D7764" w:rsidP="008D7764">
      <w:pPr>
        <w:spacing w:line="288" w:lineRule="auto"/>
        <w:jc w:val="both"/>
        <w:rPr>
          <w:rFonts w:ascii="Calibri" w:hAnsi="Calibri" w:cs="Calibri"/>
          <w:color w:val="352E5A" w:themeColor="text1" w:themeTint="E6"/>
          <w:szCs w:val="24"/>
          <w:lang w:val="bs-Latn-BA"/>
        </w:rPr>
      </w:pPr>
      <w:r w:rsidRPr="006C7269">
        <w:rPr>
          <w:rFonts w:ascii="Calibri" w:hAnsi="Calibri" w:cs="Calibri"/>
          <w:color w:val="352E5A" w:themeColor="text1" w:themeTint="E6"/>
          <w:szCs w:val="24"/>
          <w:lang w:val="bs-Latn-BA"/>
        </w:rPr>
        <w:t xml:space="preserve">Većina lokalnih izbornih komisija smatra da su izvršene adekvatne pripreme za organizaciju i provođenje Opštih izbora 2022. Da pripreme za organizaciju i provođenje izbora uglavnom nisu bile adekvatne odgovorila je samo jedna lokalna izborna komisija.  </w:t>
      </w:r>
    </w:p>
    <w:p w14:paraId="2E28F078" w14:textId="77777777" w:rsidR="006C7269" w:rsidRDefault="006C7269" w:rsidP="008D7764">
      <w:pPr>
        <w:spacing w:line="288" w:lineRule="auto"/>
        <w:jc w:val="both"/>
        <w:rPr>
          <w:rFonts w:ascii="Calibri" w:hAnsi="Calibri" w:cs="Calibri"/>
          <w:color w:val="352E5A" w:themeColor="text1" w:themeTint="E6"/>
          <w:szCs w:val="24"/>
          <w:lang w:val="bs-Latn-BA"/>
        </w:rPr>
      </w:pPr>
    </w:p>
    <w:p w14:paraId="739E0714" w14:textId="77777777" w:rsidR="006C7269" w:rsidRDefault="006C7269" w:rsidP="008D7764">
      <w:pPr>
        <w:spacing w:line="288" w:lineRule="auto"/>
        <w:jc w:val="both"/>
        <w:rPr>
          <w:rFonts w:ascii="Calibri" w:hAnsi="Calibri" w:cs="Calibri"/>
          <w:color w:val="352E5A" w:themeColor="text1" w:themeTint="E6"/>
          <w:szCs w:val="24"/>
          <w:lang w:val="bs-Latn-BA"/>
        </w:rPr>
      </w:pPr>
    </w:p>
    <w:p w14:paraId="10828227" w14:textId="77777777" w:rsidR="006C7269" w:rsidRDefault="006C7269" w:rsidP="008D7764">
      <w:pPr>
        <w:spacing w:line="288" w:lineRule="auto"/>
        <w:jc w:val="both"/>
        <w:rPr>
          <w:rFonts w:ascii="Calibri" w:hAnsi="Calibri" w:cs="Calibri"/>
          <w:color w:val="352E5A" w:themeColor="text1" w:themeTint="E6"/>
          <w:szCs w:val="24"/>
          <w:lang w:val="bs-Latn-BA"/>
        </w:rPr>
      </w:pPr>
    </w:p>
    <w:p w14:paraId="79C7DD9E" w14:textId="77777777" w:rsidR="006C7269" w:rsidRDefault="006C7269" w:rsidP="008D7764">
      <w:pPr>
        <w:spacing w:line="288" w:lineRule="auto"/>
        <w:jc w:val="both"/>
        <w:rPr>
          <w:rFonts w:ascii="Calibri" w:hAnsi="Calibri" w:cs="Calibri"/>
          <w:color w:val="352E5A" w:themeColor="text1" w:themeTint="E6"/>
          <w:szCs w:val="24"/>
          <w:lang w:val="bs-Latn-BA"/>
        </w:rPr>
      </w:pPr>
    </w:p>
    <w:p w14:paraId="038DF33C" w14:textId="77777777" w:rsidR="006C7269" w:rsidRPr="006C7269" w:rsidRDefault="006C7269" w:rsidP="008D7764">
      <w:pPr>
        <w:spacing w:line="288" w:lineRule="auto"/>
        <w:jc w:val="both"/>
        <w:rPr>
          <w:rFonts w:ascii="Calibri" w:hAnsi="Calibri" w:cs="Calibri"/>
          <w:color w:val="352E5A" w:themeColor="text1" w:themeTint="E6"/>
          <w:szCs w:val="24"/>
          <w:lang w:val="bs-Latn-BA"/>
        </w:rPr>
      </w:pPr>
    </w:p>
    <w:p w14:paraId="0252B167" w14:textId="3C58B78C" w:rsidR="00764117" w:rsidRPr="006C7269" w:rsidRDefault="00D03C41" w:rsidP="008A7352">
      <w:pPr>
        <w:spacing w:line="288" w:lineRule="auto"/>
        <w:jc w:val="both"/>
        <w:rPr>
          <w:rFonts w:ascii="Calibri" w:hAnsi="Calibri" w:cs="Calibri"/>
          <w:b/>
          <w:color w:val="352E5A" w:themeColor="text1" w:themeTint="E6"/>
          <w:sz w:val="28"/>
          <w:szCs w:val="28"/>
          <w:lang w:val="bs-Latn-BA"/>
        </w:rPr>
      </w:pPr>
      <w:r w:rsidRPr="006C7269">
        <w:rPr>
          <w:rFonts w:ascii="Calibri" w:hAnsi="Calibri" w:cs="Calibri"/>
          <w:i/>
          <w:color w:val="352E5A" w:themeColor="text1" w:themeTint="E6"/>
          <w:sz w:val="20"/>
          <w:lang w:val="hr-HR"/>
        </w:rPr>
        <w:lastRenderedPageBreak/>
        <w:t xml:space="preserve">                           Grafikon 6: saradn</w:t>
      </w:r>
      <w:r w:rsidR="006C7269">
        <w:rPr>
          <w:rFonts w:ascii="Calibri" w:hAnsi="Calibri" w:cs="Calibri"/>
          <w:i/>
          <w:color w:val="352E5A" w:themeColor="text1" w:themeTint="E6"/>
          <w:sz w:val="20"/>
          <w:lang w:val="hr-HR"/>
        </w:rPr>
        <w:t>ja sa nadležnim matičnim uredom  (o</w:t>
      </w:r>
      <w:r w:rsidRPr="006C7269">
        <w:rPr>
          <w:rFonts w:ascii="Calibri" w:hAnsi="Calibri" w:cs="Calibri"/>
          <w:i/>
          <w:color w:val="352E5A" w:themeColor="text1" w:themeTint="E6"/>
          <w:sz w:val="20"/>
          <w:lang w:val="hr-HR"/>
        </w:rPr>
        <w:t>cjena 1 = loše; ocjena 5 = odlično</w:t>
      </w:r>
      <w:r w:rsidR="006C7269">
        <w:rPr>
          <w:rFonts w:ascii="Calibri" w:hAnsi="Calibri" w:cs="Calibri"/>
          <w:i/>
          <w:color w:val="352E5A" w:themeColor="text1" w:themeTint="E6"/>
          <w:sz w:val="20"/>
          <w:lang w:val="hr-HR"/>
        </w:rPr>
        <w:t>)</w:t>
      </w:r>
    </w:p>
    <w:p w14:paraId="396C7F2E" w14:textId="6A06BA54" w:rsidR="00764117" w:rsidRDefault="00764117" w:rsidP="008A7352">
      <w:pPr>
        <w:spacing w:line="288" w:lineRule="auto"/>
        <w:jc w:val="both"/>
        <w:rPr>
          <w:rFonts w:ascii="Calibri" w:hAnsi="Calibri" w:cs="Calibri"/>
          <w:b/>
          <w:sz w:val="28"/>
          <w:szCs w:val="28"/>
          <w:lang w:val="bs-Latn-BA"/>
        </w:rPr>
      </w:pPr>
      <w:r>
        <w:rPr>
          <w:rFonts w:ascii="Calibri" w:hAnsi="Calibri" w:cs="Calibri"/>
          <w:b/>
          <w:noProof/>
          <w:sz w:val="28"/>
          <w:szCs w:val="28"/>
          <w:lang w:val="bs-Latn-BA" w:eastAsia="bs-Latn-BA"/>
        </w:rPr>
        <w:drawing>
          <wp:inline distT="0" distB="0" distL="0" distR="0" wp14:anchorId="4B0D1EC4" wp14:editId="2793BEAD">
            <wp:extent cx="5314950" cy="2133600"/>
            <wp:effectExtent l="0" t="0" r="0" b="0"/>
            <wp:docPr id="13" name="Picture 13" descr="D:\STEP\LIK Upitnik\LIK analiza grafikoni\6.Da li je po vašem mišljenju izvršena adekvatna pripre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STEP\LIK Upitnik\LIK analiza grafikoni\6.Da li je po vašem mišljenju izvršena adekvatna priprema.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14950" cy="2133600"/>
                    </a:xfrm>
                    <a:prstGeom prst="rect">
                      <a:avLst/>
                    </a:prstGeom>
                    <a:noFill/>
                    <a:ln>
                      <a:noFill/>
                    </a:ln>
                  </pic:spPr>
                </pic:pic>
              </a:graphicData>
            </a:graphic>
          </wp:inline>
        </w:drawing>
      </w:r>
    </w:p>
    <w:p w14:paraId="7661B4E1" w14:textId="6FD3FEE8" w:rsidR="008D7764" w:rsidRPr="00E8501B" w:rsidRDefault="008D7764" w:rsidP="008D7764">
      <w:pPr>
        <w:spacing w:line="288" w:lineRule="auto"/>
        <w:jc w:val="both"/>
        <w:rPr>
          <w:rFonts w:ascii="Calibri" w:hAnsi="Calibri" w:cs="Calibri"/>
          <w:color w:val="352E5A" w:themeColor="text1" w:themeTint="E6"/>
          <w:szCs w:val="24"/>
          <w:lang w:val="bs-Latn-BA"/>
        </w:rPr>
      </w:pPr>
      <w:r w:rsidRPr="00E8501B">
        <w:rPr>
          <w:rFonts w:ascii="Calibri" w:hAnsi="Calibri" w:cs="Calibri"/>
          <w:color w:val="352E5A" w:themeColor="text1" w:themeTint="E6"/>
          <w:szCs w:val="24"/>
          <w:lang w:val="bs-Latn-BA"/>
        </w:rPr>
        <w:t>Najčešći kanal komunikacije izbornih komisija na lokalnom nivou sa biračima/icama o izbornim aktivnostima i rokovima su</w:t>
      </w:r>
      <w:r w:rsidR="00E8501B" w:rsidRPr="00E8501B">
        <w:rPr>
          <w:rFonts w:ascii="Calibri" w:hAnsi="Calibri" w:cs="Calibri"/>
          <w:color w:val="352E5A" w:themeColor="text1" w:themeTint="E6"/>
          <w:szCs w:val="24"/>
          <w:lang w:val="bs-Latn-BA"/>
        </w:rPr>
        <w:t>:</w:t>
      </w:r>
      <w:r w:rsidRPr="00E8501B">
        <w:rPr>
          <w:rFonts w:ascii="Calibri" w:hAnsi="Calibri" w:cs="Calibri"/>
          <w:color w:val="352E5A" w:themeColor="text1" w:themeTint="E6"/>
          <w:szCs w:val="24"/>
          <w:lang w:val="bs-Latn-BA"/>
        </w:rPr>
        <w:t xml:space="preserve"> oglasne ploče u opštinama/gradovima što je odgovorilo 87,1% komisija</w:t>
      </w:r>
      <w:r w:rsidR="00E8501B" w:rsidRPr="00E8501B">
        <w:rPr>
          <w:rFonts w:ascii="Calibri" w:hAnsi="Calibri" w:cs="Calibri"/>
          <w:color w:val="352E5A" w:themeColor="text1" w:themeTint="E6"/>
          <w:szCs w:val="24"/>
          <w:lang w:val="bs-Latn-BA"/>
        </w:rPr>
        <w:t>;</w:t>
      </w:r>
      <w:r w:rsidRPr="00E8501B">
        <w:rPr>
          <w:rFonts w:ascii="Calibri" w:hAnsi="Calibri" w:cs="Calibri"/>
          <w:color w:val="352E5A" w:themeColor="text1" w:themeTint="E6"/>
          <w:szCs w:val="24"/>
          <w:lang w:val="bs-Latn-BA"/>
        </w:rPr>
        <w:t xml:space="preserve"> službene web stranice opština/gradova što je odgovorilo 85,9</w:t>
      </w:r>
      <w:r w:rsidR="00E8501B" w:rsidRPr="00E8501B">
        <w:rPr>
          <w:rFonts w:ascii="Calibri" w:hAnsi="Calibri" w:cs="Calibri"/>
          <w:color w:val="352E5A" w:themeColor="text1" w:themeTint="E6"/>
          <w:szCs w:val="24"/>
          <w:lang w:val="bs-Latn-BA"/>
        </w:rPr>
        <w:t>% komisija;</w:t>
      </w:r>
      <w:r w:rsidRPr="00E8501B">
        <w:rPr>
          <w:rFonts w:ascii="Calibri" w:hAnsi="Calibri" w:cs="Calibri"/>
          <w:color w:val="352E5A" w:themeColor="text1" w:themeTint="E6"/>
          <w:szCs w:val="24"/>
          <w:lang w:val="bs-Latn-BA"/>
        </w:rPr>
        <w:t xml:space="preserve"> zatim mediji (televizija, radio, novine, društvene mreže) što je odgovorilo 69,</w:t>
      </w:r>
      <w:r w:rsidR="00C0087C" w:rsidRPr="00E8501B">
        <w:rPr>
          <w:rFonts w:ascii="Calibri" w:hAnsi="Calibri" w:cs="Calibri"/>
          <w:color w:val="352E5A" w:themeColor="text1" w:themeTint="E6"/>
          <w:szCs w:val="24"/>
          <w:lang w:val="bs-Latn-BA"/>
        </w:rPr>
        <w:t>4% komisija.</w:t>
      </w:r>
      <w:r w:rsidR="00E8501B" w:rsidRPr="00E8501B">
        <w:rPr>
          <w:rFonts w:ascii="Calibri" w:hAnsi="Calibri" w:cs="Calibri"/>
          <w:color w:val="352E5A" w:themeColor="text1" w:themeTint="E6"/>
          <w:szCs w:val="24"/>
          <w:lang w:val="bs-Latn-BA"/>
        </w:rPr>
        <w:t xml:space="preserve"> </w:t>
      </w:r>
      <w:r w:rsidRPr="00E8501B">
        <w:rPr>
          <w:rFonts w:ascii="Calibri" w:hAnsi="Calibri" w:cs="Calibri"/>
          <w:color w:val="352E5A" w:themeColor="text1" w:themeTint="E6"/>
          <w:szCs w:val="24"/>
          <w:lang w:val="bs-Latn-BA"/>
        </w:rPr>
        <w:t xml:space="preserve">Važno je istaći da su izborne komisije ovdje odgovarale sa mogućnošću višestrukog odabira što znači da sve izborne komisije koriste u kombinaciji najmanje dva načina komuniciranja sa biračima/icama.  </w:t>
      </w:r>
    </w:p>
    <w:p w14:paraId="1257DB7C" w14:textId="77777777" w:rsidR="00764117" w:rsidRDefault="00764117" w:rsidP="008A7352">
      <w:pPr>
        <w:spacing w:line="288" w:lineRule="auto"/>
        <w:jc w:val="both"/>
        <w:rPr>
          <w:rFonts w:ascii="Calibri" w:hAnsi="Calibri" w:cs="Calibri"/>
          <w:b/>
          <w:sz w:val="28"/>
          <w:szCs w:val="28"/>
          <w:lang w:val="bs-Latn-BA"/>
        </w:rPr>
      </w:pPr>
    </w:p>
    <w:p w14:paraId="62B53B0D" w14:textId="63E91009" w:rsidR="00D03C41" w:rsidRPr="00E8501B" w:rsidRDefault="00E8501B" w:rsidP="00D03C41">
      <w:pPr>
        <w:pStyle w:val="Caption"/>
        <w:keepNext/>
        <w:jc w:val="center"/>
        <w:rPr>
          <w:rFonts w:ascii="Calibri" w:hAnsi="Calibri" w:cs="Calibri"/>
          <w:i/>
          <w:color w:val="352E5A" w:themeColor="text1" w:themeTint="E6"/>
          <w:sz w:val="20"/>
          <w:szCs w:val="20"/>
          <w:lang w:val="bs-Latn-BA"/>
        </w:rPr>
      </w:pPr>
      <w:r>
        <w:rPr>
          <w:rFonts w:ascii="Calibri" w:hAnsi="Calibri" w:cs="Calibri"/>
          <w:i/>
          <w:color w:val="352E5A" w:themeColor="text1" w:themeTint="E6"/>
          <w:sz w:val="20"/>
          <w:szCs w:val="20"/>
          <w:lang w:val="bs-Latn-BA"/>
        </w:rPr>
        <w:t>Grafikon 7.</w:t>
      </w:r>
    </w:p>
    <w:p w14:paraId="2F2CF51F" w14:textId="0BB9E63A" w:rsidR="00764117" w:rsidRDefault="008D7764" w:rsidP="008A7352">
      <w:pPr>
        <w:spacing w:line="288" w:lineRule="auto"/>
        <w:jc w:val="both"/>
        <w:rPr>
          <w:rFonts w:ascii="Calibri" w:hAnsi="Calibri" w:cs="Calibri"/>
          <w:b/>
          <w:sz w:val="28"/>
          <w:szCs w:val="28"/>
          <w:lang w:val="bs-Latn-BA"/>
        </w:rPr>
      </w:pPr>
      <w:r>
        <w:rPr>
          <w:rFonts w:ascii="Calibri" w:hAnsi="Calibri" w:cs="Calibri"/>
          <w:b/>
          <w:noProof/>
          <w:sz w:val="28"/>
          <w:szCs w:val="28"/>
          <w:lang w:val="bs-Latn-BA" w:eastAsia="bs-Latn-BA"/>
        </w:rPr>
        <w:drawing>
          <wp:inline distT="0" distB="0" distL="0" distR="0" wp14:anchorId="324C5790" wp14:editId="75BAB5C0">
            <wp:extent cx="6309360" cy="2181660"/>
            <wp:effectExtent l="0" t="0" r="0" b="9525"/>
            <wp:docPr id="14" name="Picture 14" descr="D:\STEP\LIK Upitnik\LIK analiza grafikoni\7.Na koji način ste vršili informisanje birač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STEP\LIK Upitnik\LIK analiza grafikoni\7.Na koji način ste vršili informisanje birača.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09360" cy="2181660"/>
                    </a:xfrm>
                    <a:prstGeom prst="rect">
                      <a:avLst/>
                    </a:prstGeom>
                    <a:noFill/>
                    <a:ln>
                      <a:noFill/>
                    </a:ln>
                  </pic:spPr>
                </pic:pic>
              </a:graphicData>
            </a:graphic>
          </wp:inline>
        </w:drawing>
      </w:r>
    </w:p>
    <w:p w14:paraId="6AC47BFA" w14:textId="5839E10B" w:rsidR="00764117" w:rsidRPr="00E12464" w:rsidRDefault="00B2007F" w:rsidP="008A7352">
      <w:pPr>
        <w:spacing w:line="288" w:lineRule="auto"/>
        <w:jc w:val="both"/>
        <w:rPr>
          <w:rFonts w:ascii="Calibri" w:hAnsi="Calibri" w:cs="Calibri"/>
          <w:color w:val="352E5A" w:themeColor="text1" w:themeTint="E6"/>
          <w:spacing w:val="3"/>
          <w:shd w:val="clear" w:color="auto" w:fill="FFFFFF"/>
        </w:rPr>
      </w:pPr>
      <w:r w:rsidRPr="00E12464">
        <w:rPr>
          <w:rFonts w:ascii="Calibri" w:hAnsi="Calibri" w:cs="Calibri"/>
          <w:color w:val="352E5A" w:themeColor="text1" w:themeTint="E6"/>
          <w:spacing w:val="3"/>
          <w:shd w:val="clear" w:color="auto" w:fill="FFFFFF"/>
        </w:rPr>
        <w:t xml:space="preserve">Na pitanje gdje je čuvan tzv. </w:t>
      </w:r>
      <w:proofErr w:type="gramStart"/>
      <w:r w:rsidRPr="00E12464">
        <w:rPr>
          <w:rFonts w:ascii="Calibri" w:hAnsi="Calibri" w:cs="Calibri"/>
          <w:color w:val="352E5A" w:themeColor="text1" w:themeTint="E6"/>
          <w:spacing w:val="3"/>
          <w:shd w:val="clear" w:color="auto" w:fill="FFFFFF"/>
        </w:rPr>
        <w:t>osjetljivi</w:t>
      </w:r>
      <w:proofErr w:type="gramEnd"/>
      <w:r w:rsidRPr="00E12464">
        <w:rPr>
          <w:rFonts w:ascii="Calibri" w:hAnsi="Calibri" w:cs="Calibri"/>
          <w:color w:val="352E5A" w:themeColor="text1" w:themeTint="E6"/>
          <w:spacing w:val="3"/>
          <w:shd w:val="clear" w:color="auto" w:fill="FFFFFF"/>
        </w:rPr>
        <w:t xml:space="preserve"> izborni materijal</w:t>
      </w:r>
      <w:r w:rsidR="00E12464">
        <w:rPr>
          <w:rFonts w:ascii="Calibri" w:hAnsi="Calibri" w:cs="Calibri"/>
          <w:color w:val="352E5A" w:themeColor="text1" w:themeTint="E6"/>
          <w:spacing w:val="3"/>
          <w:shd w:val="clear" w:color="auto" w:fill="FFFFFF"/>
        </w:rPr>
        <w:t xml:space="preserve"> od trenutka zaprimanja</w:t>
      </w:r>
      <w:r w:rsidR="00D02057">
        <w:rPr>
          <w:rFonts w:ascii="Calibri" w:hAnsi="Calibri" w:cs="Calibri"/>
          <w:color w:val="352E5A" w:themeColor="text1" w:themeTint="E6"/>
          <w:spacing w:val="3"/>
          <w:shd w:val="clear" w:color="auto" w:fill="FFFFFF"/>
        </w:rPr>
        <w:t xml:space="preserve"> od CIK BiH</w:t>
      </w:r>
      <w:r w:rsidRPr="00E12464">
        <w:rPr>
          <w:rFonts w:ascii="Calibri" w:hAnsi="Calibri" w:cs="Calibri"/>
          <w:color w:val="352E5A" w:themeColor="text1" w:themeTint="E6"/>
          <w:spacing w:val="3"/>
          <w:shd w:val="clear" w:color="auto" w:fill="FFFFFF"/>
        </w:rPr>
        <w:t xml:space="preserve"> pa do dis</w:t>
      </w:r>
      <w:r w:rsidR="00D02057">
        <w:rPr>
          <w:rFonts w:ascii="Calibri" w:hAnsi="Calibri" w:cs="Calibri"/>
          <w:color w:val="352E5A" w:themeColor="text1" w:themeTint="E6"/>
          <w:spacing w:val="3"/>
          <w:shd w:val="clear" w:color="auto" w:fill="FFFFFF"/>
        </w:rPr>
        <w:t xml:space="preserve">tribucije biračkim odborima, </w:t>
      </w:r>
      <w:r w:rsidRPr="00E12464">
        <w:rPr>
          <w:rFonts w:ascii="Calibri" w:hAnsi="Calibri" w:cs="Calibri"/>
          <w:color w:val="352E5A" w:themeColor="text1" w:themeTint="E6"/>
          <w:spacing w:val="3"/>
          <w:shd w:val="clear" w:color="auto" w:fill="FFFFFF"/>
        </w:rPr>
        <w:t>izborne komisije su odgovorile?</w:t>
      </w:r>
    </w:p>
    <w:p w14:paraId="139C1006" w14:textId="4386B4ED" w:rsidR="00D03C41" w:rsidRPr="000D3AAB" w:rsidRDefault="00D03C41" w:rsidP="00D03C41">
      <w:pPr>
        <w:pStyle w:val="Caption"/>
        <w:keepNext/>
        <w:jc w:val="center"/>
        <w:rPr>
          <w:rFonts w:ascii="Calibri" w:hAnsi="Calibri" w:cs="Calibri"/>
          <w:i/>
          <w:color w:val="1F1F3A" w:themeColor="accent6" w:themeShade="80"/>
          <w:sz w:val="20"/>
          <w:szCs w:val="20"/>
          <w:lang w:val="bs-Latn-BA"/>
        </w:rPr>
      </w:pPr>
      <w:r>
        <w:rPr>
          <w:rFonts w:ascii="Calibri" w:hAnsi="Calibri" w:cs="Calibri"/>
          <w:i/>
          <w:color w:val="1F1F3A" w:themeColor="accent6" w:themeShade="80"/>
          <w:sz w:val="20"/>
          <w:szCs w:val="20"/>
          <w:lang w:val="bs-Latn-BA"/>
        </w:rPr>
        <w:lastRenderedPageBreak/>
        <w:t>Grafikon 8</w:t>
      </w:r>
      <w:r w:rsidR="00F3406A">
        <w:rPr>
          <w:rFonts w:ascii="Calibri" w:hAnsi="Calibri" w:cs="Calibri"/>
          <w:i/>
          <w:color w:val="1F1F3A" w:themeColor="accent6" w:themeShade="80"/>
          <w:sz w:val="20"/>
          <w:szCs w:val="20"/>
          <w:lang w:val="bs-Latn-BA"/>
        </w:rPr>
        <w:t>.</w:t>
      </w:r>
    </w:p>
    <w:p w14:paraId="0ED51E3C" w14:textId="009C8EDB" w:rsidR="00764117" w:rsidRDefault="003E5D36" w:rsidP="008A7352">
      <w:pPr>
        <w:spacing w:line="288" w:lineRule="auto"/>
        <w:jc w:val="both"/>
        <w:rPr>
          <w:rFonts w:ascii="Calibri" w:hAnsi="Calibri" w:cs="Calibri"/>
          <w:b/>
          <w:sz w:val="28"/>
          <w:szCs w:val="28"/>
          <w:lang w:val="bs-Latn-BA"/>
        </w:rPr>
      </w:pPr>
      <w:r>
        <w:rPr>
          <w:rFonts w:ascii="Calibri" w:hAnsi="Calibri" w:cs="Calibri"/>
          <w:b/>
          <w:noProof/>
          <w:sz w:val="28"/>
          <w:szCs w:val="28"/>
          <w:lang w:val="bs-Latn-BA" w:eastAsia="bs-Latn-BA"/>
        </w:rPr>
        <w:drawing>
          <wp:inline distT="0" distB="0" distL="0" distR="0" wp14:anchorId="2E5EE168" wp14:editId="17B6ADE4">
            <wp:extent cx="5943600" cy="2114104"/>
            <wp:effectExtent l="0" t="0" r="0" b="635"/>
            <wp:docPr id="16" name="Picture 16" descr="D:\STEP\LIK Upitnik\LIK analiza grafikoni\8.Gdje je čuvan tzv. osjetljivi izborni materij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STEP\LIK Upitnik\LIK analiza grafikoni\8.Gdje je čuvan tzv. osjetljivi izborni materijal.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2114104"/>
                    </a:xfrm>
                    <a:prstGeom prst="rect">
                      <a:avLst/>
                    </a:prstGeom>
                    <a:noFill/>
                    <a:ln>
                      <a:noFill/>
                    </a:ln>
                  </pic:spPr>
                </pic:pic>
              </a:graphicData>
            </a:graphic>
          </wp:inline>
        </w:drawing>
      </w:r>
    </w:p>
    <w:p w14:paraId="20F59361" w14:textId="77777777" w:rsidR="00764117" w:rsidRDefault="00764117" w:rsidP="008A7352">
      <w:pPr>
        <w:spacing w:line="288" w:lineRule="auto"/>
        <w:jc w:val="both"/>
        <w:rPr>
          <w:rFonts w:ascii="Calibri" w:hAnsi="Calibri" w:cs="Calibri"/>
          <w:b/>
          <w:sz w:val="28"/>
          <w:szCs w:val="28"/>
          <w:lang w:val="bs-Latn-BA"/>
        </w:rPr>
      </w:pPr>
    </w:p>
    <w:p w14:paraId="10709462" w14:textId="6F53310A" w:rsidR="00B2007F" w:rsidRPr="00AD5B83" w:rsidRDefault="00B2007F" w:rsidP="00B2007F">
      <w:pPr>
        <w:spacing w:line="288" w:lineRule="auto"/>
        <w:jc w:val="both"/>
        <w:rPr>
          <w:rFonts w:ascii="Calibri" w:hAnsi="Calibri" w:cs="Calibri"/>
          <w:color w:val="352E5A" w:themeColor="text1" w:themeTint="E6"/>
          <w:szCs w:val="24"/>
          <w:lang w:val="bs-Latn-BA"/>
        </w:rPr>
      </w:pPr>
      <w:r w:rsidRPr="00AD5B83">
        <w:rPr>
          <w:rFonts w:ascii="Calibri" w:hAnsi="Calibri" w:cs="Calibri"/>
          <w:color w:val="352E5A" w:themeColor="text1" w:themeTint="E6"/>
          <w:szCs w:val="24"/>
          <w:lang w:val="bs-Latn-BA"/>
        </w:rPr>
        <w:t>Lokalne izborne komisije smatraju da imaju dovoljno vremena za distribuciju izbornog materijala jer je na ovo pitanje potvrdno odgovorilo 55,3% ispitanih komisija, a njih 41,2% smatra da uglavnom imaju dovoljno vremena za ovu izbornu aktivnost.</w:t>
      </w:r>
      <w:r w:rsidR="00AD5B83" w:rsidRPr="00AD5B83">
        <w:rPr>
          <w:rFonts w:ascii="Calibri" w:hAnsi="Calibri" w:cs="Calibri"/>
          <w:color w:val="352E5A" w:themeColor="text1" w:themeTint="E6"/>
          <w:szCs w:val="24"/>
          <w:lang w:val="bs-Latn-BA"/>
        </w:rPr>
        <w:t xml:space="preserve"> </w:t>
      </w:r>
      <w:r w:rsidRPr="00AD5B83">
        <w:rPr>
          <w:rFonts w:ascii="Calibri" w:hAnsi="Calibri" w:cs="Calibri"/>
          <w:color w:val="352E5A" w:themeColor="text1" w:themeTint="E6"/>
          <w:szCs w:val="24"/>
          <w:lang w:val="bs-Latn-BA"/>
        </w:rPr>
        <w:t xml:space="preserve">Da nemaju dovoljno vremena odgovorilo je 3,5% komisija. </w:t>
      </w:r>
    </w:p>
    <w:p w14:paraId="72D28CCD" w14:textId="628EBF49" w:rsidR="00D03C41" w:rsidRPr="00AD5B83" w:rsidRDefault="00F3406A" w:rsidP="00D03C41">
      <w:pPr>
        <w:pStyle w:val="Caption"/>
        <w:keepNext/>
        <w:jc w:val="center"/>
        <w:rPr>
          <w:rFonts w:ascii="Calibri" w:hAnsi="Calibri" w:cs="Calibri"/>
          <w:i/>
          <w:color w:val="352E5A" w:themeColor="text1" w:themeTint="E6"/>
          <w:sz w:val="20"/>
          <w:szCs w:val="20"/>
          <w:lang w:val="bs-Latn-BA"/>
        </w:rPr>
      </w:pPr>
      <w:r>
        <w:rPr>
          <w:rFonts w:ascii="Calibri" w:hAnsi="Calibri" w:cs="Calibri"/>
          <w:i/>
          <w:color w:val="352E5A" w:themeColor="text1" w:themeTint="E6"/>
          <w:sz w:val="20"/>
          <w:szCs w:val="20"/>
          <w:lang w:val="bs-Latn-BA"/>
        </w:rPr>
        <w:t>Grafikon 8.</w:t>
      </w:r>
    </w:p>
    <w:p w14:paraId="5A41DF95" w14:textId="77777777" w:rsidR="00B2007F" w:rsidRPr="00B2007F" w:rsidRDefault="00B2007F" w:rsidP="00B2007F">
      <w:pPr>
        <w:spacing w:line="288" w:lineRule="auto"/>
        <w:jc w:val="both"/>
        <w:rPr>
          <w:rFonts w:ascii="Calibri" w:hAnsi="Calibri" w:cs="Calibri"/>
          <w:szCs w:val="24"/>
          <w:lang w:val="bs-Latn-BA"/>
        </w:rPr>
      </w:pPr>
    </w:p>
    <w:p w14:paraId="0823B0D5" w14:textId="3BDF1F20" w:rsidR="00764117" w:rsidRDefault="00B2007F" w:rsidP="008A7352">
      <w:pPr>
        <w:spacing w:line="288" w:lineRule="auto"/>
        <w:jc w:val="both"/>
        <w:rPr>
          <w:rFonts w:ascii="Calibri" w:hAnsi="Calibri" w:cs="Calibri"/>
          <w:b/>
          <w:sz w:val="28"/>
          <w:szCs w:val="28"/>
          <w:lang w:val="bs-Latn-BA"/>
        </w:rPr>
      </w:pPr>
      <w:r>
        <w:rPr>
          <w:rFonts w:ascii="Calibri" w:hAnsi="Calibri" w:cs="Calibri"/>
          <w:b/>
          <w:noProof/>
          <w:sz w:val="28"/>
          <w:szCs w:val="28"/>
          <w:lang w:val="bs-Latn-BA" w:eastAsia="bs-Latn-BA"/>
        </w:rPr>
        <w:drawing>
          <wp:inline distT="0" distB="0" distL="0" distR="0" wp14:anchorId="1EAA20CC" wp14:editId="221ECB09">
            <wp:extent cx="4610100" cy="1733550"/>
            <wp:effectExtent l="0" t="0" r="0" b="0"/>
            <wp:docPr id="18" name="Picture 18" descr="D:\STEP\LIK Upitnik\LIK analiza grafikoni\9.Da li smatrate da OIK ima dovoljno vremena za distribuciju materija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STEP\LIK Upitnik\LIK analiza grafikoni\9.Da li smatrate da OIK ima dovoljno vremena za distribuciju materijala.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10100" cy="1733550"/>
                    </a:xfrm>
                    <a:prstGeom prst="rect">
                      <a:avLst/>
                    </a:prstGeom>
                    <a:noFill/>
                    <a:ln>
                      <a:noFill/>
                    </a:ln>
                  </pic:spPr>
                </pic:pic>
              </a:graphicData>
            </a:graphic>
          </wp:inline>
        </w:drawing>
      </w:r>
    </w:p>
    <w:p w14:paraId="5C437E85" w14:textId="77777777" w:rsidR="00764117" w:rsidRDefault="00764117" w:rsidP="008A7352">
      <w:pPr>
        <w:spacing w:line="288" w:lineRule="auto"/>
        <w:jc w:val="both"/>
        <w:rPr>
          <w:rFonts w:ascii="Calibri" w:hAnsi="Calibri" w:cs="Calibri"/>
          <w:b/>
          <w:sz w:val="28"/>
          <w:szCs w:val="28"/>
          <w:lang w:val="bs-Latn-BA"/>
        </w:rPr>
      </w:pPr>
    </w:p>
    <w:p w14:paraId="2459956D" w14:textId="77777777" w:rsidR="00764117" w:rsidRDefault="00764117" w:rsidP="008A7352">
      <w:pPr>
        <w:spacing w:line="288" w:lineRule="auto"/>
        <w:jc w:val="both"/>
        <w:rPr>
          <w:rFonts w:ascii="Calibri" w:hAnsi="Calibri" w:cs="Calibri"/>
          <w:b/>
          <w:sz w:val="28"/>
          <w:szCs w:val="28"/>
          <w:lang w:val="bs-Latn-BA"/>
        </w:rPr>
      </w:pPr>
    </w:p>
    <w:p w14:paraId="50B1ADE9" w14:textId="77777777" w:rsidR="00B2007F" w:rsidRDefault="00B2007F" w:rsidP="00B2007F">
      <w:pPr>
        <w:spacing w:line="288" w:lineRule="auto"/>
        <w:rPr>
          <w:rFonts w:ascii="Calibri" w:hAnsi="Calibri" w:cs="Calibri"/>
          <w:color w:val="352E5A" w:themeColor="text1" w:themeTint="E6"/>
          <w:szCs w:val="24"/>
          <w:lang w:val="bs-Latn-BA"/>
        </w:rPr>
      </w:pPr>
      <w:r w:rsidRPr="00AD5B83">
        <w:rPr>
          <w:rFonts w:ascii="Calibri" w:hAnsi="Calibri" w:cs="Calibri"/>
          <w:color w:val="352E5A" w:themeColor="text1" w:themeTint="E6"/>
          <w:szCs w:val="24"/>
          <w:lang w:val="bs-Latn-BA"/>
        </w:rPr>
        <w:t>Na pitanje da li je osjetljivi izborni materijal od distribucije do izbornog dana čuvan na biračkim mjestima, komisije su odgovorila sljedeće:</w:t>
      </w:r>
    </w:p>
    <w:p w14:paraId="5D36B710" w14:textId="77777777" w:rsidR="00AD5B83" w:rsidRDefault="00AD5B83" w:rsidP="00B2007F">
      <w:pPr>
        <w:spacing w:line="288" w:lineRule="auto"/>
        <w:rPr>
          <w:rFonts w:ascii="Calibri" w:hAnsi="Calibri" w:cs="Calibri"/>
          <w:color w:val="352E5A" w:themeColor="text1" w:themeTint="E6"/>
          <w:szCs w:val="24"/>
          <w:lang w:val="bs-Latn-BA"/>
        </w:rPr>
      </w:pPr>
    </w:p>
    <w:p w14:paraId="1719BA0E" w14:textId="77777777" w:rsidR="00AD5B83" w:rsidRDefault="00AD5B83" w:rsidP="00B2007F">
      <w:pPr>
        <w:spacing w:line="288" w:lineRule="auto"/>
        <w:rPr>
          <w:rFonts w:ascii="Calibri" w:hAnsi="Calibri" w:cs="Calibri"/>
          <w:color w:val="352E5A" w:themeColor="text1" w:themeTint="E6"/>
          <w:szCs w:val="24"/>
          <w:lang w:val="bs-Latn-BA"/>
        </w:rPr>
      </w:pPr>
    </w:p>
    <w:p w14:paraId="51036B60" w14:textId="77777777" w:rsidR="00AD5B83" w:rsidRDefault="00AD5B83" w:rsidP="00B2007F">
      <w:pPr>
        <w:spacing w:line="288" w:lineRule="auto"/>
        <w:rPr>
          <w:rFonts w:ascii="Calibri" w:hAnsi="Calibri" w:cs="Calibri"/>
          <w:color w:val="352E5A" w:themeColor="text1" w:themeTint="E6"/>
          <w:szCs w:val="24"/>
          <w:lang w:val="bs-Latn-BA"/>
        </w:rPr>
      </w:pPr>
    </w:p>
    <w:p w14:paraId="0B3B15E0" w14:textId="77777777" w:rsidR="00AD5B83" w:rsidRDefault="00AD5B83" w:rsidP="00B2007F">
      <w:pPr>
        <w:spacing w:line="288" w:lineRule="auto"/>
        <w:rPr>
          <w:rFonts w:ascii="Calibri" w:hAnsi="Calibri" w:cs="Calibri"/>
          <w:color w:val="352E5A" w:themeColor="text1" w:themeTint="E6"/>
          <w:szCs w:val="24"/>
          <w:lang w:val="bs-Latn-BA"/>
        </w:rPr>
      </w:pPr>
    </w:p>
    <w:p w14:paraId="74C2D73D" w14:textId="77777777" w:rsidR="00AD5B83" w:rsidRDefault="00AD5B83" w:rsidP="00B2007F">
      <w:pPr>
        <w:spacing w:line="288" w:lineRule="auto"/>
        <w:rPr>
          <w:rFonts w:ascii="Calibri" w:hAnsi="Calibri" w:cs="Calibri"/>
          <w:color w:val="352E5A" w:themeColor="text1" w:themeTint="E6"/>
          <w:szCs w:val="24"/>
          <w:lang w:val="bs-Latn-BA"/>
        </w:rPr>
      </w:pPr>
    </w:p>
    <w:p w14:paraId="71C82715" w14:textId="77777777" w:rsidR="00AD5B83" w:rsidRDefault="00AD5B83" w:rsidP="00B2007F">
      <w:pPr>
        <w:spacing w:line="288" w:lineRule="auto"/>
        <w:rPr>
          <w:rFonts w:ascii="Calibri" w:hAnsi="Calibri" w:cs="Calibri"/>
          <w:color w:val="352E5A" w:themeColor="text1" w:themeTint="E6"/>
          <w:szCs w:val="24"/>
          <w:lang w:val="bs-Latn-BA"/>
        </w:rPr>
      </w:pPr>
    </w:p>
    <w:p w14:paraId="26904E6F" w14:textId="77777777" w:rsidR="00AD5B83" w:rsidRDefault="00AD5B83" w:rsidP="00B2007F">
      <w:pPr>
        <w:spacing w:line="288" w:lineRule="auto"/>
        <w:rPr>
          <w:rFonts w:ascii="Calibri" w:hAnsi="Calibri" w:cs="Calibri"/>
          <w:color w:val="352E5A" w:themeColor="text1" w:themeTint="E6"/>
          <w:szCs w:val="24"/>
          <w:lang w:val="bs-Latn-BA"/>
        </w:rPr>
      </w:pPr>
    </w:p>
    <w:p w14:paraId="091DD145" w14:textId="77777777" w:rsidR="00AD5B83" w:rsidRPr="00AD5B83" w:rsidRDefault="00AD5B83" w:rsidP="00B2007F">
      <w:pPr>
        <w:spacing w:line="288" w:lineRule="auto"/>
        <w:rPr>
          <w:rFonts w:ascii="Calibri" w:hAnsi="Calibri" w:cs="Calibri"/>
          <w:color w:val="352E5A" w:themeColor="text1" w:themeTint="E6"/>
          <w:szCs w:val="24"/>
          <w:lang w:val="bs-Latn-BA"/>
        </w:rPr>
      </w:pPr>
    </w:p>
    <w:p w14:paraId="125FEA78" w14:textId="795C18F7" w:rsidR="000A15FA" w:rsidRPr="00AD5B83" w:rsidRDefault="000A15FA" w:rsidP="000A15FA">
      <w:pPr>
        <w:pStyle w:val="Caption"/>
        <w:keepNext/>
        <w:jc w:val="center"/>
        <w:rPr>
          <w:rFonts w:ascii="Calibri" w:hAnsi="Calibri" w:cs="Calibri"/>
          <w:i/>
          <w:color w:val="352E5A" w:themeColor="text1" w:themeTint="E6"/>
          <w:sz w:val="20"/>
          <w:szCs w:val="20"/>
          <w:lang w:val="bs-Latn-BA"/>
        </w:rPr>
      </w:pPr>
      <w:r w:rsidRPr="00AD5B83">
        <w:rPr>
          <w:rFonts w:ascii="Calibri" w:hAnsi="Calibri" w:cs="Calibri"/>
          <w:i/>
          <w:color w:val="352E5A" w:themeColor="text1" w:themeTint="E6"/>
          <w:sz w:val="20"/>
          <w:szCs w:val="20"/>
          <w:lang w:val="bs-Latn-BA"/>
        </w:rPr>
        <w:lastRenderedPageBreak/>
        <w:t>Grafikon 9</w:t>
      </w:r>
      <w:r w:rsidR="00AD5B83">
        <w:rPr>
          <w:rFonts w:ascii="Calibri" w:hAnsi="Calibri" w:cs="Calibri"/>
          <w:i/>
          <w:color w:val="352E5A" w:themeColor="text1" w:themeTint="E6"/>
          <w:sz w:val="20"/>
          <w:szCs w:val="20"/>
          <w:lang w:val="bs-Latn-BA"/>
        </w:rPr>
        <w:t>.</w:t>
      </w:r>
    </w:p>
    <w:p w14:paraId="1BC639A9" w14:textId="77777777" w:rsidR="00764117" w:rsidRDefault="00764117" w:rsidP="008A7352">
      <w:pPr>
        <w:spacing w:line="288" w:lineRule="auto"/>
        <w:jc w:val="both"/>
        <w:rPr>
          <w:rFonts w:ascii="Calibri" w:hAnsi="Calibri" w:cs="Calibri"/>
          <w:b/>
          <w:sz w:val="28"/>
          <w:szCs w:val="28"/>
          <w:lang w:val="bs-Latn-BA"/>
        </w:rPr>
      </w:pPr>
    </w:p>
    <w:p w14:paraId="1E9ED1AD" w14:textId="01A18345" w:rsidR="00764117" w:rsidRDefault="00B2007F" w:rsidP="008A7352">
      <w:pPr>
        <w:spacing w:line="288" w:lineRule="auto"/>
        <w:jc w:val="both"/>
        <w:rPr>
          <w:rFonts w:ascii="Calibri" w:hAnsi="Calibri" w:cs="Calibri"/>
          <w:b/>
          <w:sz w:val="28"/>
          <w:szCs w:val="28"/>
          <w:lang w:val="bs-Latn-BA"/>
        </w:rPr>
      </w:pPr>
      <w:r>
        <w:rPr>
          <w:rFonts w:ascii="Calibri" w:hAnsi="Calibri" w:cs="Calibri"/>
          <w:b/>
          <w:noProof/>
          <w:sz w:val="28"/>
          <w:szCs w:val="28"/>
          <w:lang w:val="bs-Latn-BA" w:eastAsia="bs-Latn-BA"/>
        </w:rPr>
        <w:drawing>
          <wp:inline distT="0" distB="0" distL="0" distR="0" wp14:anchorId="1C14F023" wp14:editId="21F9A7A7">
            <wp:extent cx="5819775" cy="2124075"/>
            <wp:effectExtent l="0" t="0" r="9525" b="9525"/>
            <wp:docPr id="19" name="Picture 19" descr="D:\STEP\LIK Upitnik\LIK analiza grafikoni\10. Da li je osjetljivi izborni materijal nakon distribucije pa do početka izbornog dana čuvan na 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STEP\LIK Upitnik\LIK analiza grafikoni\10. Da li je osjetljivi izborni materijal nakon distribucije pa do početka izbornog dana čuvan na B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19775" cy="2124075"/>
                    </a:xfrm>
                    <a:prstGeom prst="rect">
                      <a:avLst/>
                    </a:prstGeom>
                    <a:noFill/>
                    <a:ln>
                      <a:noFill/>
                    </a:ln>
                  </pic:spPr>
                </pic:pic>
              </a:graphicData>
            </a:graphic>
          </wp:inline>
        </w:drawing>
      </w:r>
    </w:p>
    <w:p w14:paraId="4DDEA60D" w14:textId="3D9B4137" w:rsidR="00764117" w:rsidRPr="008D318C" w:rsidRDefault="007627CE" w:rsidP="008A7352">
      <w:pPr>
        <w:spacing w:line="288" w:lineRule="auto"/>
        <w:jc w:val="both"/>
        <w:rPr>
          <w:rFonts w:ascii="Arial" w:hAnsi="Arial" w:cs="Arial"/>
          <w:color w:val="352E5A" w:themeColor="text1" w:themeTint="E6"/>
          <w:spacing w:val="3"/>
          <w:sz w:val="21"/>
          <w:szCs w:val="21"/>
          <w:shd w:val="clear" w:color="auto" w:fill="F8F9FA"/>
        </w:rPr>
      </w:pPr>
      <w:r w:rsidRPr="008D318C">
        <w:rPr>
          <w:rFonts w:ascii="Calibri" w:hAnsi="Calibri" w:cs="Calibri"/>
          <w:color w:val="352E5A" w:themeColor="text1" w:themeTint="E6"/>
          <w:szCs w:val="24"/>
          <w:lang w:val="bs-Latn-BA"/>
        </w:rPr>
        <w:t>Većina ispitanih izbornih komisija smatra da je procedura primopredaje i praksa čuvanja osjetljivog izbornog materijala zadovoljavajuća. Na konkretno pitanje “</w:t>
      </w:r>
      <w:r w:rsidRPr="008D318C">
        <w:rPr>
          <w:rStyle w:val="freebirdanalyticsviewquestiontitle"/>
          <w:rFonts w:ascii="Calibri" w:hAnsi="Calibri" w:cs="Calibri"/>
          <w:color w:val="352E5A" w:themeColor="text1" w:themeTint="E6"/>
          <w:lang w:val="bs-Latn-BA"/>
        </w:rPr>
        <w:t>Da li smatrate da je procedura primopredaje, kao i praksa čuvanja osjetljivog izbornog materijala zadovoljavajuća?”, “Da” odgovorilo je 60 % lokalnih izbornih komisija; “Uglavnom da” 36,5% komisija</w:t>
      </w:r>
      <w:r w:rsidR="008D318C">
        <w:rPr>
          <w:rStyle w:val="freebirdanalyticsviewquestiontitle"/>
          <w:rFonts w:ascii="Calibri" w:hAnsi="Calibri" w:cs="Calibri"/>
          <w:color w:val="352E5A" w:themeColor="text1" w:themeTint="E6"/>
          <w:lang w:val="bs-Latn-BA"/>
        </w:rPr>
        <w:t>;</w:t>
      </w:r>
      <w:r w:rsidRPr="008D318C">
        <w:rPr>
          <w:rStyle w:val="freebirdanalyticsviewquestiontitle"/>
          <w:rFonts w:ascii="Calibri" w:hAnsi="Calibri" w:cs="Calibri"/>
          <w:color w:val="352E5A" w:themeColor="text1" w:themeTint="E6"/>
          <w:lang w:val="bs-Latn-BA"/>
        </w:rPr>
        <w:t xml:space="preserve"> “Uglavnom ne” njih 2,4%</w:t>
      </w:r>
      <w:r w:rsidR="008D318C">
        <w:rPr>
          <w:rStyle w:val="freebirdanalyticsviewquestiontitle"/>
          <w:rFonts w:ascii="Calibri" w:hAnsi="Calibri" w:cs="Calibri"/>
          <w:color w:val="352E5A" w:themeColor="text1" w:themeTint="E6"/>
          <w:lang w:val="bs-Latn-BA"/>
        </w:rPr>
        <w:t>;</w:t>
      </w:r>
      <w:r w:rsidRPr="008D318C">
        <w:rPr>
          <w:rStyle w:val="freebirdanalyticsviewquestiontitle"/>
          <w:rFonts w:ascii="Calibri" w:hAnsi="Calibri" w:cs="Calibri"/>
          <w:color w:val="352E5A" w:themeColor="text1" w:themeTint="E6"/>
          <w:lang w:val="bs-Latn-BA"/>
        </w:rPr>
        <w:t xml:space="preserve"> dok je </w:t>
      </w:r>
      <w:r w:rsidRPr="008D318C">
        <w:rPr>
          <w:rStyle w:val="freebirdanalyticsviewquestiontitle"/>
          <w:rFonts w:ascii="Calibri" w:hAnsi="Calibri" w:cs="Calibri"/>
          <w:color w:val="352E5A" w:themeColor="text1" w:themeTint="E6"/>
          <w:szCs w:val="24"/>
          <w:lang w:val="bs-Latn-BA"/>
        </w:rPr>
        <w:t>jedna komisija odgovorila sa “Ne”.  Neki od prijedloga lokalnih izbornih komisija vezano za ovo pitanje ticali su se sljedećeg:</w:t>
      </w:r>
      <w:r w:rsidRPr="008D318C">
        <w:rPr>
          <w:rFonts w:ascii="Calibri" w:hAnsi="Calibri" w:cs="Calibri"/>
          <w:color w:val="352E5A" w:themeColor="text1" w:themeTint="E6"/>
        </w:rPr>
        <w:t xml:space="preserve"> </w:t>
      </w:r>
      <w:r w:rsidR="008D318C" w:rsidRPr="00B45B5C">
        <w:rPr>
          <w:rFonts w:ascii="Calibri" w:hAnsi="Calibri" w:cs="Calibri"/>
          <w:i/>
          <w:color w:val="352E5A" w:themeColor="text1" w:themeTint="E6"/>
        </w:rPr>
        <w:t>sve što je moguć</w:t>
      </w:r>
      <w:r w:rsidRPr="00B45B5C">
        <w:rPr>
          <w:rFonts w:ascii="Calibri" w:hAnsi="Calibri" w:cs="Calibri"/>
          <w:i/>
          <w:color w:val="352E5A" w:themeColor="text1" w:themeTint="E6"/>
        </w:rPr>
        <w:t>e odraditi elektronski; odustati od procedure da se osjetlj</w:t>
      </w:r>
      <w:r w:rsidR="008D318C" w:rsidRPr="00B45B5C">
        <w:rPr>
          <w:rFonts w:ascii="Calibri" w:hAnsi="Calibri" w:cs="Calibri"/>
          <w:i/>
          <w:color w:val="352E5A" w:themeColor="text1" w:themeTint="E6"/>
        </w:rPr>
        <w:t>ivi izborni materijal čuva na biračkom mjestu</w:t>
      </w:r>
      <w:r w:rsidRPr="00B45B5C">
        <w:rPr>
          <w:rFonts w:ascii="Calibri" w:hAnsi="Calibri" w:cs="Calibri"/>
          <w:i/>
          <w:color w:val="352E5A" w:themeColor="text1" w:themeTint="E6"/>
        </w:rPr>
        <w:t xml:space="preserve"> i da se vrati na raniju praksu; problem obezbjeđenja biračkog materijala na biračkim mjestima je evidentan</w:t>
      </w:r>
      <w:r w:rsidR="008D318C" w:rsidRPr="00B45B5C">
        <w:rPr>
          <w:rFonts w:ascii="Calibri" w:hAnsi="Calibri" w:cs="Calibri"/>
          <w:i/>
          <w:color w:val="352E5A" w:themeColor="text1" w:themeTint="E6"/>
        </w:rPr>
        <w:t>,</w:t>
      </w:r>
      <w:r w:rsidRPr="00B45B5C">
        <w:rPr>
          <w:rFonts w:ascii="Calibri" w:hAnsi="Calibri" w:cs="Calibri"/>
          <w:i/>
          <w:color w:val="352E5A" w:themeColor="text1" w:themeTint="E6"/>
        </w:rPr>
        <w:t xml:space="preserve"> posebno u malim opštinama obzirom da te policijske stanice imaju mali broj radnika i teško se mogu organizovati da cijelu noć čuvaju birački materijala i da naredni dan imaju dovoljno ljudstva za obezbjeđenje biračkih mjesta i praćenje izbornog procesa; barem sedmicu dana prije održavanja izbora dostaviti i osjetljivi materi</w:t>
      </w:r>
      <w:r w:rsidR="008D318C" w:rsidRPr="00B45B5C">
        <w:rPr>
          <w:rFonts w:ascii="Calibri" w:hAnsi="Calibri" w:cs="Calibri"/>
          <w:i/>
          <w:color w:val="352E5A" w:themeColor="text1" w:themeTint="E6"/>
        </w:rPr>
        <w:t>j</w:t>
      </w:r>
      <w:r w:rsidRPr="00B45B5C">
        <w:rPr>
          <w:rFonts w:ascii="Calibri" w:hAnsi="Calibri" w:cs="Calibri"/>
          <w:i/>
          <w:color w:val="352E5A" w:themeColor="text1" w:themeTint="E6"/>
        </w:rPr>
        <w:t>al; rješavanje problematike na temu birački odbori (najslabija karika u izbornom procesu), te upoznavanje građana mnogo ranije sa izmjena</w:t>
      </w:r>
      <w:r w:rsidR="00B45B5C" w:rsidRPr="00B45B5C">
        <w:rPr>
          <w:rFonts w:ascii="Calibri" w:hAnsi="Calibri" w:cs="Calibri"/>
          <w:i/>
          <w:color w:val="352E5A" w:themeColor="text1" w:themeTint="E6"/>
        </w:rPr>
        <w:t>ma procedura glasanja kao npr. p</w:t>
      </w:r>
      <w:r w:rsidRPr="00B45B5C">
        <w:rPr>
          <w:rFonts w:ascii="Calibri" w:hAnsi="Calibri" w:cs="Calibri"/>
          <w:i/>
          <w:color w:val="352E5A" w:themeColor="text1" w:themeTint="E6"/>
        </w:rPr>
        <w:t>omoć drugog lica; da birački odbori preuzimaju u sjedištu izborne komisije izborni materijal uz pratnju policije; potrebno je napraviti ključeve i bolja vrata u nekim domovima, a kamere postoje u školama, kada se preda u subotu</w:t>
      </w:r>
      <w:r w:rsidR="00B45B5C" w:rsidRPr="00B45B5C">
        <w:rPr>
          <w:rFonts w:ascii="Calibri" w:hAnsi="Calibri" w:cs="Calibri"/>
          <w:i/>
          <w:color w:val="352E5A" w:themeColor="text1" w:themeTint="E6"/>
        </w:rPr>
        <w:t xml:space="preserve"> ujutru da ponekad policija prošeta i to je to; i</w:t>
      </w:r>
      <w:r w:rsidRPr="00B45B5C">
        <w:rPr>
          <w:rFonts w:ascii="Calibri" w:hAnsi="Calibri" w:cs="Calibri"/>
          <w:i/>
          <w:color w:val="352E5A" w:themeColor="text1" w:themeTint="E6"/>
        </w:rPr>
        <w:t>zborni materijal pored MUP-</w:t>
      </w:r>
      <w:r w:rsidR="00476BC9" w:rsidRPr="00B45B5C">
        <w:rPr>
          <w:rFonts w:ascii="Calibri" w:hAnsi="Calibri" w:cs="Calibri"/>
          <w:i/>
          <w:color w:val="352E5A" w:themeColor="text1" w:themeTint="E6"/>
        </w:rPr>
        <w:t>a potrebno je da č</w:t>
      </w:r>
      <w:r w:rsidR="00B45B5C" w:rsidRPr="00B45B5C">
        <w:rPr>
          <w:rFonts w:ascii="Calibri" w:hAnsi="Calibri" w:cs="Calibri"/>
          <w:i/>
          <w:color w:val="352E5A" w:themeColor="text1" w:themeTint="E6"/>
        </w:rPr>
        <w:t>uva i odgovarajuć</w:t>
      </w:r>
      <w:r w:rsidRPr="00B45B5C">
        <w:rPr>
          <w:rFonts w:ascii="Calibri" w:hAnsi="Calibri" w:cs="Calibri"/>
          <w:i/>
          <w:color w:val="352E5A" w:themeColor="text1" w:themeTint="E6"/>
        </w:rPr>
        <w:t>a sigurnosna agencija k</w:t>
      </w:r>
      <w:r w:rsidR="00B45B5C" w:rsidRPr="00B45B5C">
        <w:rPr>
          <w:rFonts w:ascii="Calibri" w:hAnsi="Calibri" w:cs="Calibri"/>
          <w:i/>
          <w:color w:val="352E5A" w:themeColor="text1" w:themeTint="E6"/>
        </w:rPr>
        <w:t>oju ć</w:t>
      </w:r>
      <w:r w:rsidR="00476BC9" w:rsidRPr="00B45B5C">
        <w:rPr>
          <w:rFonts w:ascii="Calibri" w:hAnsi="Calibri" w:cs="Calibri"/>
          <w:i/>
          <w:color w:val="352E5A" w:themeColor="text1" w:themeTint="E6"/>
        </w:rPr>
        <w:t>e izabrati CIK za potrebe č</w:t>
      </w:r>
      <w:r w:rsidRPr="00B45B5C">
        <w:rPr>
          <w:rFonts w:ascii="Calibri" w:hAnsi="Calibri" w:cs="Calibri"/>
          <w:i/>
          <w:color w:val="352E5A" w:themeColor="text1" w:themeTint="E6"/>
        </w:rPr>
        <w:t>uvanja izbornog materijala,</w:t>
      </w:r>
      <w:r w:rsidR="00476BC9" w:rsidRPr="00B45B5C">
        <w:rPr>
          <w:rFonts w:ascii="Calibri" w:hAnsi="Calibri" w:cs="Calibri"/>
          <w:i/>
          <w:color w:val="352E5A" w:themeColor="text1" w:themeTint="E6"/>
        </w:rPr>
        <w:t xml:space="preserve"> obzirom da MUP nema odgovarajuć</w:t>
      </w:r>
      <w:r w:rsidRPr="00B45B5C">
        <w:rPr>
          <w:rFonts w:ascii="Calibri" w:hAnsi="Calibri" w:cs="Calibri"/>
          <w:i/>
          <w:color w:val="352E5A" w:themeColor="text1" w:themeTint="E6"/>
        </w:rPr>
        <w:t>e kapacitete da rasporedi dovoljan broj</w:t>
      </w:r>
      <w:r w:rsidR="00B45B5C" w:rsidRPr="00B45B5C">
        <w:rPr>
          <w:rFonts w:ascii="Calibri" w:hAnsi="Calibri" w:cs="Calibri"/>
          <w:i/>
          <w:color w:val="352E5A" w:themeColor="text1" w:themeTint="E6"/>
        </w:rPr>
        <w:t xml:space="preserve"> policajaca na sva biračka mjesta</w:t>
      </w:r>
      <w:r w:rsidR="00476BC9" w:rsidRPr="00B45B5C">
        <w:rPr>
          <w:rFonts w:ascii="Calibri" w:hAnsi="Calibri" w:cs="Calibri"/>
          <w:i/>
          <w:color w:val="352E5A" w:themeColor="text1" w:themeTint="E6"/>
        </w:rPr>
        <w:t xml:space="preserve"> prilikom č</w:t>
      </w:r>
      <w:r w:rsidRPr="00B45B5C">
        <w:rPr>
          <w:rFonts w:ascii="Calibri" w:hAnsi="Calibri" w:cs="Calibri"/>
          <w:i/>
          <w:color w:val="352E5A" w:themeColor="text1" w:themeTint="E6"/>
        </w:rPr>
        <w:t>uvanja Izbornog materijala</w:t>
      </w:r>
      <w:r w:rsidR="00476BC9" w:rsidRPr="00B45B5C">
        <w:rPr>
          <w:rFonts w:ascii="Calibri" w:hAnsi="Calibri" w:cs="Calibri"/>
          <w:i/>
          <w:color w:val="352E5A" w:themeColor="text1" w:themeTint="E6"/>
        </w:rPr>
        <w:t xml:space="preserve">; nešto treba promijeniti u sustavu načina glasovanja (listići su preveliki, liste nepregledne i preglomazne i birači se teško </w:t>
      </w:r>
      <w:r w:rsidR="00B45B5C" w:rsidRPr="00B45B5C">
        <w:rPr>
          <w:rFonts w:ascii="Calibri" w:hAnsi="Calibri" w:cs="Calibri"/>
          <w:i/>
          <w:color w:val="352E5A" w:themeColor="text1" w:themeTint="E6"/>
        </w:rPr>
        <w:t>snalaze); t</w:t>
      </w:r>
      <w:r w:rsidR="00476BC9" w:rsidRPr="00B45B5C">
        <w:rPr>
          <w:rFonts w:ascii="Calibri" w:hAnsi="Calibri" w:cs="Calibri"/>
          <w:i/>
          <w:color w:val="352E5A" w:themeColor="text1" w:themeTint="E6"/>
        </w:rPr>
        <w:t>reba uvesti skeniranje glasačkih listića radi lakšeg, bržeg i p</w:t>
      </w:r>
      <w:r w:rsidR="00B45B5C" w:rsidRPr="00B45B5C">
        <w:rPr>
          <w:rFonts w:ascii="Calibri" w:hAnsi="Calibri" w:cs="Calibri"/>
          <w:i/>
          <w:color w:val="352E5A" w:themeColor="text1" w:themeTint="E6"/>
        </w:rPr>
        <w:t>oštenijeg prebrojavanja glasova; pojednostaviti sh</w:t>
      </w:r>
      <w:r w:rsidR="00476BC9" w:rsidRPr="00B45B5C">
        <w:rPr>
          <w:rFonts w:ascii="Calibri" w:hAnsi="Calibri" w:cs="Calibri"/>
          <w:i/>
          <w:color w:val="352E5A" w:themeColor="text1" w:themeTint="E6"/>
        </w:rPr>
        <w:t>emu pakiranja; veće naknade za članove biračkih odbora</w:t>
      </w:r>
      <w:r w:rsidR="00B45B5C" w:rsidRPr="00B45B5C">
        <w:rPr>
          <w:rFonts w:ascii="Calibri" w:hAnsi="Calibri" w:cs="Calibri"/>
          <w:i/>
          <w:color w:val="352E5A" w:themeColor="text1" w:themeTint="E6"/>
        </w:rPr>
        <w:t xml:space="preserve"> i za članove izbornih komisija - a</w:t>
      </w:r>
      <w:r w:rsidR="00476BC9" w:rsidRPr="00B45B5C">
        <w:rPr>
          <w:rFonts w:ascii="Calibri" w:hAnsi="Calibri" w:cs="Calibri"/>
          <w:i/>
          <w:color w:val="352E5A" w:themeColor="text1" w:themeTint="E6"/>
        </w:rPr>
        <w:t>ko se nešto ne učini po tom pitanju s vremenom će doći u pitanje i organizovanje samih izbora; jasnije odrediti odgovornost za izborni materijal od primopredaje do otvaranja biračkog mjesta itd.</w:t>
      </w:r>
    </w:p>
    <w:p w14:paraId="63C4D3AC" w14:textId="77777777" w:rsidR="00476BC9" w:rsidRPr="008D318C" w:rsidRDefault="00476BC9" w:rsidP="008A7352">
      <w:pPr>
        <w:spacing w:line="288" w:lineRule="auto"/>
        <w:jc w:val="both"/>
        <w:rPr>
          <w:rFonts w:ascii="Arial" w:hAnsi="Arial" w:cs="Arial"/>
          <w:color w:val="352E5A" w:themeColor="text1" w:themeTint="E6"/>
          <w:spacing w:val="3"/>
          <w:sz w:val="21"/>
          <w:szCs w:val="21"/>
          <w:shd w:val="clear" w:color="auto" w:fill="F8F9FA"/>
        </w:rPr>
      </w:pPr>
    </w:p>
    <w:p w14:paraId="4DA80463" w14:textId="2428BAD6" w:rsidR="00476BC9" w:rsidRPr="00860290" w:rsidRDefault="00C050A8" w:rsidP="00476BC9">
      <w:pPr>
        <w:spacing w:line="288" w:lineRule="auto"/>
        <w:jc w:val="both"/>
        <w:rPr>
          <w:rFonts w:ascii="Calibri" w:hAnsi="Calibri" w:cs="Calibri"/>
          <w:color w:val="352E5A" w:themeColor="text1" w:themeTint="E6"/>
          <w:lang w:val="bs-Latn-BA"/>
        </w:rPr>
      </w:pPr>
      <w:r>
        <w:rPr>
          <w:rFonts w:ascii="Calibri" w:hAnsi="Calibri" w:cs="Calibri"/>
          <w:color w:val="352E5A" w:themeColor="text1" w:themeTint="E6"/>
          <w:lang w:val="bs-Latn-BA"/>
        </w:rPr>
        <w:t>V</w:t>
      </w:r>
      <w:r w:rsidR="00476BC9" w:rsidRPr="008D318C">
        <w:rPr>
          <w:rFonts w:ascii="Calibri" w:hAnsi="Calibri" w:cs="Calibri"/>
          <w:color w:val="352E5A" w:themeColor="text1" w:themeTint="E6"/>
          <w:lang w:val="bs-Latn-BA"/>
        </w:rPr>
        <w:t>ećina lokalnih izbornih komisija odgovorila je da nije imala problema u procesu određivanja broja, vr</w:t>
      </w:r>
      <w:r w:rsidR="006734E4">
        <w:rPr>
          <w:rFonts w:ascii="Calibri" w:hAnsi="Calibri" w:cs="Calibri"/>
          <w:color w:val="352E5A" w:themeColor="text1" w:themeTint="E6"/>
          <w:lang w:val="bs-Latn-BA"/>
        </w:rPr>
        <w:t>ste i lokacija biračkih mjesta. '</w:t>
      </w:r>
      <w:r w:rsidR="00476BC9" w:rsidRPr="008D318C">
        <w:rPr>
          <w:rFonts w:ascii="Calibri" w:hAnsi="Calibri" w:cs="Calibri"/>
          <w:color w:val="352E5A" w:themeColor="text1" w:themeTint="E6"/>
          <w:lang w:val="bs-Latn-BA"/>
        </w:rPr>
        <w:t>Odličnim</w:t>
      </w:r>
      <w:r w:rsidR="006734E4">
        <w:rPr>
          <w:rFonts w:ascii="Calibri" w:hAnsi="Calibri" w:cs="Calibri"/>
          <w:color w:val="352E5A" w:themeColor="text1" w:themeTint="E6"/>
          <w:lang w:val="bs-Latn-BA"/>
        </w:rPr>
        <w:t>'</w:t>
      </w:r>
      <w:r w:rsidR="00476BC9" w:rsidRPr="008D318C">
        <w:rPr>
          <w:rFonts w:ascii="Calibri" w:hAnsi="Calibri" w:cs="Calibri"/>
          <w:color w:val="352E5A" w:themeColor="text1" w:themeTint="E6"/>
          <w:lang w:val="bs-Latn-BA"/>
        </w:rPr>
        <w:t xml:space="preserve"> je ovaj proces ocijenilo 63 (74,1%) komisija, </w:t>
      </w:r>
      <w:r w:rsidR="006734E4">
        <w:rPr>
          <w:rFonts w:ascii="Calibri" w:hAnsi="Calibri" w:cs="Calibri"/>
          <w:color w:val="352E5A" w:themeColor="text1" w:themeTint="E6"/>
          <w:lang w:val="bs-Latn-BA"/>
        </w:rPr>
        <w:t>'</w:t>
      </w:r>
      <w:r w:rsidR="00476BC9" w:rsidRPr="008D318C">
        <w:rPr>
          <w:rFonts w:ascii="Calibri" w:hAnsi="Calibri" w:cs="Calibri"/>
          <w:color w:val="352E5A" w:themeColor="text1" w:themeTint="E6"/>
          <w:lang w:val="bs-Latn-BA"/>
        </w:rPr>
        <w:t xml:space="preserve">vrlo </w:t>
      </w:r>
      <w:r w:rsidR="00476BC9">
        <w:rPr>
          <w:rFonts w:ascii="Calibri" w:hAnsi="Calibri" w:cs="Calibri"/>
          <w:color w:val="1F1F3A" w:themeColor="accent6" w:themeShade="80"/>
          <w:lang w:val="bs-Latn-BA"/>
        </w:rPr>
        <w:t>dobrim</w:t>
      </w:r>
      <w:r w:rsidR="006734E4">
        <w:rPr>
          <w:rFonts w:ascii="Calibri" w:hAnsi="Calibri" w:cs="Calibri"/>
          <w:color w:val="1F1F3A" w:themeColor="accent6" w:themeShade="80"/>
          <w:lang w:val="bs-Latn-BA"/>
        </w:rPr>
        <w:t>'</w:t>
      </w:r>
      <w:r w:rsidR="00476BC9">
        <w:rPr>
          <w:rFonts w:ascii="Calibri" w:hAnsi="Calibri" w:cs="Calibri"/>
          <w:color w:val="1F1F3A" w:themeColor="accent6" w:themeShade="80"/>
          <w:lang w:val="bs-Latn-BA"/>
        </w:rPr>
        <w:t xml:space="preserve"> 21 </w:t>
      </w:r>
      <w:r w:rsidR="00476BC9" w:rsidRPr="00860290">
        <w:rPr>
          <w:rFonts w:ascii="Calibri" w:hAnsi="Calibri" w:cs="Calibri"/>
          <w:color w:val="352E5A" w:themeColor="text1" w:themeTint="E6"/>
          <w:lang w:val="bs-Latn-BA"/>
        </w:rPr>
        <w:lastRenderedPageBreak/>
        <w:t xml:space="preserve">(24,7%), </w:t>
      </w:r>
      <w:r w:rsidR="006734E4" w:rsidRPr="00860290">
        <w:rPr>
          <w:rFonts w:ascii="Calibri" w:hAnsi="Calibri" w:cs="Calibri"/>
          <w:color w:val="352E5A" w:themeColor="text1" w:themeTint="E6"/>
          <w:lang w:val="bs-Latn-BA"/>
        </w:rPr>
        <w:t>'</w:t>
      </w:r>
      <w:r w:rsidR="00476BC9" w:rsidRPr="00860290">
        <w:rPr>
          <w:rFonts w:ascii="Calibri" w:hAnsi="Calibri" w:cs="Calibri"/>
          <w:color w:val="352E5A" w:themeColor="text1" w:themeTint="E6"/>
          <w:lang w:val="bs-Latn-BA"/>
        </w:rPr>
        <w:t>dobrim</w:t>
      </w:r>
      <w:r w:rsidR="006734E4" w:rsidRPr="00860290">
        <w:rPr>
          <w:rFonts w:ascii="Calibri" w:hAnsi="Calibri" w:cs="Calibri"/>
          <w:color w:val="352E5A" w:themeColor="text1" w:themeTint="E6"/>
          <w:lang w:val="bs-Latn-BA"/>
        </w:rPr>
        <w:t>'</w:t>
      </w:r>
      <w:r w:rsidR="00476BC9" w:rsidRPr="00860290">
        <w:rPr>
          <w:rFonts w:ascii="Calibri" w:hAnsi="Calibri" w:cs="Calibri"/>
          <w:color w:val="352E5A" w:themeColor="text1" w:themeTint="E6"/>
          <w:lang w:val="bs-Latn-BA"/>
        </w:rPr>
        <w:t xml:space="preserve"> i </w:t>
      </w:r>
      <w:r w:rsidR="006734E4" w:rsidRPr="00860290">
        <w:rPr>
          <w:rFonts w:ascii="Calibri" w:hAnsi="Calibri" w:cs="Calibri"/>
          <w:color w:val="352E5A" w:themeColor="text1" w:themeTint="E6"/>
          <w:lang w:val="bs-Latn-BA"/>
        </w:rPr>
        <w:t>'</w:t>
      </w:r>
      <w:r w:rsidR="00476BC9" w:rsidRPr="00860290">
        <w:rPr>
          <w:rFonts w:ascii="Calibri" w:hAnsi="Calibri" w:cs="Calibri"/>
          <w:color w:val="352E5A" w:themeColor="text1" w:themeTint="E6"/>
          <w:lang w:val="bs-Latn-BA"/>
        </w:rPr>
        <w:t>zadovoljavajućim</w:t>
      </w:r>
      <w:r w:rsidR="006734E4" w:rsidRPr="00860290">
        <w:rPr>
          <w:rFonts w:ascii="Calibri" w:hAnsi="Calibri" w:cs="Calibri"/>
          <w:color w:val="352E5A" w:themeColor="text1" w:themeTint="E6"/>
          <w:lang w:val="bs-Latn-BA"/>
        </w:rPr>
        <w:t>'</w:t>
      </w:r>
      <w:r w:rsidR="00476BC9" w:rsidRPr="00860290">
        <w:rPr>
          <w:rFonts w:ascii="Calibri" w:hAnsi="Calibri" w:cs="Calibri"/>
          <w:color w:val="352E5A" w:themeColor="text1" w:themeTint="E6"/>
          <w:lang w:val="bs-Latn-BA"/>
        </w:rPr>
        <w:t xml:space="preserve"> niko nije ocijenio proces</w:t>
      </w:r>
      <w:r w:rsidR="006734E4" w:rsidRPr="00860290">
        <w:rPr>
          <w:rFonts w:ascii="Calibri" w:hAnsi="Calibri" w:cs="Calibri"/>
          <w:color w:val="352E5A" w:themeColor="text1" w:themeTint="E6"/>
          <w:lang w:val="bs-Latn-BA"/>
        </w:rPr>
        <w:t>,</w:t>
      </w:r>
      <w:r w:rsidR="00476BC9" w:rsidRPr="00860290">
        <w:rPr>
          <w:rFonts w:ascii="Calibri" w:hAnsi="Calibri" w:cs="Calibri"/>
          <w:color w:val="352E5A" w:themeColor="text1" w:themeTint="E6"/>
          <w:lang w:val="bs-Latn-BA"/>
        </w:rPr>
        <w:t xml:space="preserve"> a svega  svega jedna lokalna izborna komisija (1,2%) je ocijenila sa </w:t>
      </w:r>
      <w:r w:rsidR="006734E4" w:rsidRPr="00860290">
        <w:rPr>
          <w:rFonts w:ascii="Calibri" w:hAnsi="Calibri" w:cs="Calibri"/>
          <w:color w:val="352E5A" w:themeColor="text1" w:themeTint="E6"/>
          <w:lang w:val="bs-Latn-BA"/>
        </w:rPr>
        <w:t>'</w:t>
      </w:r>
      <w:r w:rsidR="00476BC9" w:rsidRPr="00860290">
        <w:rPr>
          <w:rFonts w:ascii="Calibri" w:hAnsi="Calibri" w:cs="Calibri"/>
          <w:color w:val="352E5A" w:themeColor="text1" w:themeTint="E6"/>
          <w:lang w:val="bs-Latn-BA"/>
        </w:rPr>
        <w:t>nezadovoljava</w:t>
      </w:r>
      <w:r w:rsidR="006734E4" w:rsidRPr="00860290">
        <w:rPr>
          <w:rFonts w:ascii="Calibri" w:hAnsi="Calibri" w:cs="Calibri"/>
          <w:color w:val="352E5A" w:themeColor="text1" w:themeTint="E6"/>
          <w:lang w:val="bs-Latn-BA"/>
        </w:rPr>
        <w:t>'</w:t>
      </w:r>
      <w:r w:rsidR="00476BC9" w:rsidRPr="00860290">
        <w:rPr>
          <w:rFonts w:ascii="Calibri" w:hAnsi="Calibri" w:cs="Calibri"/>
          <w:color w:val="352E5A" w:themeColor="text1" w:themeTint="E6"/>
          <w:lang w:val="bs-Latn-BA"/>
        </w:rPr>
        <w:t>.</w:t>
      </w:r>
    </w:p>
    <w:p w14:paraId="46600AC1" w14:textId="77777777" w:rsidR="00476BC9" w:rsidRPr="00860290" w:rsidRDefault="00476BC9" w:rsidP="008A7352">
      <w:pPr>
        <w:spacing w:line="288" w:lineRule="auto"/>
        <w:jc w:val="both"/>
        <w:rPr>
          <w:rFonts w:ascii="Arial" w:hAnsi="Arial" w:cs="Arial"/>
          <w:color w:val="352E5A" w:themeColor="text1" w:themeTint="E6"/>
          <w:spacing w:val="3"/>
          <w:sz w:val="21"/>
          <w:szCs w:val="21"/>
          <w:shd w:val="clear" w:color="auto" w:fill="F8F9FA"/>
        </w:rPr>
      </w:pPr>
    </w:p>
    <w:p w14:paraId="29435914" w14:textId="072379EB" w:rsidR="005D22BB" w:rsidRPr="00860290" w:rsidRDefault="005D22BB" w:rsidP="005D22BB">
      <w:pPr>
        <w:spacing w:line="288" w:lineRule="auto"/>
        <w:rPr>
          <w:rFonts w:ascii="Calibri" w:hAnsi="Calibri" w:cs="Calibri"/>
          <w:color w:val="352E5A" w:themeColor="text1" w:themeTint="E6"/>
          <w:szCs w:val="24"/>
          <w:lang w:val="bs-Latn-BA"/>
        </w:rPr>
      </w:pPr>
      <w:r w:rsidRPr="00860290">
        <w:rPr>
          <w:rFonts w:ascii="Calibri" w:hAnsi="Calibri" w:cs="Calibri"/>
          <w:color w:val="352E5A" w:themeColor="text1" w:themeTint="E6"/>
          <w:szCs w:val="24"/>
          <w:lang w:val="bs-Latn-BA"/>
        </w:rPr>
        <w:t xml:space="preserve">Gotovo sve lokalne izborne komisije smatraju da su objekti u kojima se nalaze biračka mjesta uslovni za provođenje izbora (sa „Da“ je odgovorilo 21,2% komisija, „Uglavnom da“ njih 75,3%, dok su 3,5% komisija dale odgovor „Uglavnom ne“). </w:t>
      </w:r>
    </w:p>
    <w:p w14:paraId="6D89724A" w14:textId="77777777" w:rsidR="00476BC9" w:rsidRPr="00860290" w:rsidRDefault="00476BC9" w:rsidP="008A7352">
      <w:pPr>
        <w:spacing w:line="288" w:lineRule="auto"/>
        <w:jc w:val="both"/>
        <w:rPr>
          <w:rFonts w:ascii="Arial" w:hAnsi="Arial" w:cs="Arial"/>
          <w:color w:val="352E5A" w:themeColor="text1" w:themeTint="E6"/>
          <w:spacing w:val="3"/>
          <w:sz w:val="21"/>
          <w:szCs w:val="21"/>
          <w:shd w:val="clear" w:color="auto" w:fill="F8F9FA"/>
        </w:rPr>
      </w:pPr>
    </w:p>
    <w:p w14:paraId="3CEDFE9F" w14:textId="77777777" w:rsidR="003442F5" w:rsidRPr="00860290" w:rsidRDefault="003442F5" w:rsidP="003442F5">
      <w:pPr>
        <w:spacing w:line="288" w:lineRule="auto"/>
        <w:rPr>
          <w:rFonts w:ascii="Calibri" w:hAnsi="Calibri" w:cs="Calibri"/>
          <w:color w:val="352E5A" w:themeColor="text1" w:themeTint="E6"/>
          <w:szCs w:val="24"/>
          <w:u w:val="single"/>
          <w:lang w:val="bs-Latn-BA"/>
        </w:rPr>
      </w:pPr>
      <w:r w:rsidRPr="00860290">
        <w:rPr>
          <w:rFonts w:ascii="Calibri" w:hAnsi="Calibri" w:cs="Calibri"/>
          <w:color w:val="352E5A" w:themeColor="text1" w:themeTint="E6"/>
          <w:szCs w:val="24"/>
          <w:u w:val="single"/>
          <w:lang w:val="bs-Latn-BA"/>
        </w:rPr>
        <w:t>Birački odbori</w:t>
      </w:r>
    </w:p>
    <w:p w14:paraId="114DE61E" w14:textId="77777777" w:rsidR="003442F5" w:rsidRPr="00860290" w:rsidRDefault="003442F5" w:rsidP="003442F5">
      <w:pPr>
        <w:spacing w:line="288" w:lineRule="auto"/>
        <w:rPr>
          <w:rFonts w:ascii="Calibri" w:hAnsi="Calibri" w:cs="Calibri"/>
          <w:color w:val="352E5A" w:themeColor="text1" w:themeTint="E6"/>
          <w:szCs w:val="24"/>
          <w:lang w:val="bs-Latn-BA"/>
        </w:rPr>
      </w:pPr>
      <w:r w:rsidRPr="00860290">
        <w:rPr>
          <w:rFonts w:ascii="Calibri" w:hAnsi="Calibri" w:cs="Calibri"/>
          <w:color w:val="352E5A" w:themeColor="text1" w:themeTint="E6"/>
          <w:szCs w:val="24"/>
          <w:lang w:val="bs-Latn-BA"/>
        </w:rPr>
        <w:t xml:space="preserve">Na pitanje da li su lokalne izborne komisije imale problema u postupku imenovanja članova/članica biračkih odbora, komisije su odgovorile sljedeće: </w:t>
      </w:r>
    </w:p>
    <w:p w14:paraId="7A2FDD39" w14:textId="7EF98196" w:rsidR="000A15FA" w:rsidRPr="00860290" w:rsidRDefault="00F3406A" w:rsidP="000A15FA">
      <w:pPr>
        <w:pStyle w:val="Caption"/>
        <w:keepNext/>
        <w:jc w:val="center"/>
        <w:rPr>
          <w:rFonts w:ascii="Calibri" w:hAnsi="Calibri" w:cs="Calibri"/>
          <w:i/>
          <w:color w:val="352E5A" w:themeColor="text1" w:themeTint="E6"/>
          <w:sz w:val="20"/>
          <w:szCs w:val="20"/>
          <w:lang w:val="bs-Latn-BA"/>
        </w:rPr>
      </w:pPr>
      <w:r>
        <w:rPr>
          <w:rFonts w:ascii="Calibri" w:hAnsi="Calibri" w:cs="Calibri"/>
          <w:i/>
          <w:color w:val="352E5A" w:themeColor="text1" w:themeTint="E6"/>
          <w:sz w:val="20"/>
          <w:szCs w:val="20"/>
          <w:lang w:val="bs-Latn-BA"/>
        </w:rPr>
        <w:t>Grafikon 10.</w:t>
      </w:r>
    </w:p>
    <w:p w14:paraId="4CF27B77" w14:textId="77777777" w:rsidR="00476BC9" w:rsidRDefault="00476BC9" w:rsidP="008A7352">
      <w:pPr>
        <w:spacing w:line="288" w:lineRule="auto"/>
        <w:jc w:val="both"/>
        <w:rPr>
          <w:rFonts w:ascii="Arial" w:hAnsi="Arial" w:cs="Arial"/>
          <w:color w:val="202124"/>
          <w:spacing w:val="3"/>
          <w:sz w:val="21"/>
          <w:szCs w:val="21"/>
          <w:shd w:val="clear" w:color="auto" w:fill="F8F9FA"/>
        </w:rPr>
      </w:pPr>
    </w:p>
    <w:p w14:paraId="0D77645E" w14:textId="237B9153" w:rsidR="00476BC9" w:rsidRDefault="003442F5" w:rsidP="008A7352">
      <w:pPr>
        <w:spacing w:line="288" w:lineRule="auto"/>
        <w:jc w:val="both"/>
        <w:rPr>
          <w:rFonts w:ascii="Arial" w:hAnsi="Arial" w:cs="Arial"/>
          <w:color w:val="202124"/>
          <w:spacing w:val="3"/>
          <w:sz w:val="21"/>
          <w:szCs w:val="21"/>
          <w:shd w:val="clear" w:color="auto" w:fill="F8F9FA"/>
        </w:rPr>
      </w:pPr>
      <w:r>
        <w:rPr>
          <w:rFonts w:ascii="Arial" w:hAnsi="Arial" w:cs="Arial"/>
          <w:noProof/>
          <w:color w:val="202124"/>
          <w:spacing w:val="3"/>
          <w:sz w:val="21"/>
          <w:szCs w:val="21"/>
          <w:shd w:val="clear" w:color="auto" w:fill="F8F9FA"/>
          <w:lang w:val="bs-Latn-BA" w:eastAsia="bs-Latn-BA"/>
        </w:rPr>
        <w:drawing>
          <wp:inline distT="0" distB="0" distL="0" distR="0" wp14:anchorId="4148E92F" wp14:editId="133997A7">
            <wp:extent cx="4410075" cy="2057400"/>
            <wp:effectExtent l="0" t="0" r="9525" b="0"/>
            <wp:docPr id="21" name="Picture 21" descr="D:\STEP\LIK Upitnik\LIK analiza grafikoni\14. da li ste imali problema prilikom imenovanja članova B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STEP\LIK Upitnik\LIK analiza grafikoni\14. da li ste imali problema prilikom imenovanja članova BO.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10075" cy="2057400"/>
                    </a:xfrm>
                    <a:prstGeom prst="rect">
                      <a:avLst/>
                    </a:prstGeom>
                    <a:noFill/>
                    <a:ln>
                      <a:noFill/>
                    </a:ln>
                  </pic:spPr>
                </pic:pic>
              </a:graphicData>
            </a:graphic>
          </wp:inline>
        </w:drawing>
      </w:r>
    </w:p>
    <w:p w14:paraId="71951025" w14:textId="5605F628" w:rsidR="00764117" w:rsidRPr="00860290" w:rsidRDefault="003442F5" w:rsidP="00860290">
      <w:pPr>
        <w:jc w:val="both"/>
        <w:rPr>
          <w:rFonts w:ascii="Calibri" w:hAnsi="Calibri" w:cs="Calibri"/>
          <w:color w:val="352E5A" w:themeColor="text1" w:themeTint="E6"/>
        </w:rPr>
      </w:pPr>
      <w:r w:rsidRPr="00860290">
        <w:rPr>
          <w:rFonts w:ascii="Calibri" w:hAnsi="Calibri" w:cs="Calibri"/>
          <w:color w:val="352E5A" w:themeColor="text1" w:themeTint="E6"/>
        </w:rPr>
        <w:t xml:space="preserve">Lokalne izborne komisije koje </w:t>
      </w:r>
      <w:r w:rsidR="000B5BCE" w:rsidRPr="00860290">
        <w:rPr>
          <w:rFonts w:ascii="Calibri" w:hAnsi="Calibri" w:cs="Calibri"/>
          <w:color w:val="352E5A" w:themeColor="text1" w:themeTint="E6"/>
        </w:rPr>
        <w:t xml:space="preserve">su navele da su imale problema </w:t>
      </w:r>
      <w:r w:rsidRPr="00860290">
        <w:rPr>
          <w:rFonts w:ascii="Calibri" w:hAnsi="Calibri" w:cs="Calibri"/>
          <w:color w:val="352E5A" w:themeColor="text1" w:themeTint="E6"/>
        </w:rPr>
        <w:t>prilikom imenovanja biračkih odbora kao neke od razloga navele su:</w:t>
      </w:r>
      <w:r w:rsidR="00860290" w:rsidRPr="00860290">
        <w:rPr>
          <w:rFonts w:ascii="Calibri" w:hAnsi="Calibri" w:cs="Calibri"/>
          <w:i/>
          <w:color w:val="352E5A" w:themeColor="text1" w:themeTint="E6"/>
        </w:rPr>
        <w:t xml:space="preserve"> nedovoljan broj prijavljenih; loše znanje; </w:t>
      </w:r>
      <w:r w:rsidR="00E752B2" w:rsidRPr="00860290">
        <w:rPr>
          <w:rFonts w:ascii="Calibri" w:hAnsi="Calibri" w:cs="Calibri"/>
          <w:i/>
          <w:color w:val="352E5A" w:themeColor="text1" w:themeTint="E6"/>
        </w:rPr>
        <w:t>nedovoljna zainteresovanost pojedinih članova za učenjem; politički subjetki nisu dostavili prijedloge, a pošto je mala opština u pi</w:t>
      </w:r>
      <w:r w:rsidR="00860290" w:rsidRPr="00860290">
        <w:rPr>
          <w:rFonts w:ascii="Calibri" w:hAnsi="Calibri" w:cs="Calibri"/>
          <w:i/>
          <w:color w:val="352E5A" w:themeColor="text1" w:themeTint="E6"/>
        </w:rPr>
        <w:t>tanju imali smo problema da nađ</w:t>
      </w:r>
      <w:r w:rsidR="00E752B2" w:rsidRPr="00860290">
        <w:rPr>
          <w:rFonts w:ascii="Calibri" w:hAnsi="Calibri" w:cs="Calibri"/>
          <w:i/>
          <w:color w:val="352E5A" w:themeColor="text1" w:themeTint="E6"/>
        </w:rPr>
        <w:t>emo osobe koje su adek</w:t>
      </w:r>
      <w:r w:rsidR="000B5BCE" w:rsidRPr="00860290">
        <w:rPr>
          <w:rFonts w:ascii="Calibri" w:hAnsi="Calibri" w:cs="Calibri"/>
          <w:i/>
          <w:color w:val="352E5A" w:themeColor="text1" w:themeTint="E6"/>
        </w:rPr>
        <w:t>vatne za taj rad, kao i probleme</w:t>
      </w:r>
      <w:r w:rsidR="00860290" w:rsidRPr="00860290">
        <w:rPr>
          <w:rFonts w:ascii="Calibri" w:hAnsi="Calibri" w:cs="Calibri"/>
          <w:i/>
          <w:color w:val="352E5A" w:themeColor="text1" w:themeTint="E6"/>
        </w:rPr>
        <w:t xml:space="preserve"> oko ubjeđ</w:t>
      </w:r>
      <w:r w:rsidR="00E752B2" w:rsidRPr="00860290">
        <w:rPr>
          <w:rFonts w:ascii="Calibri" w:hAnsi="Calibri" w:cs="Calibri"/>
          <w:i/>
          <w:color w:val="352E5A" w:themeColor="text1" w:themeTint="E6"/>
        </w:rPr>
        <w:t>ivanja istih da se prihvate obaveze; enormno veliki broj odustajanja u toku postupka obuke, nakon imenovanja, pred sam dan održav</w:t>
      </w:r>
      <w:r w:rsidR="00860290" w:rsidRPr="00860290">
        <w:rPr>
          <w:rFonts w:ascii="Calibri" w:hAnsi="Calibri" w:cs="Calibri"/>
          <w:i/>
          <w:color w:val="352E5A" w:themeColor="text1" w:themeTint="E6"/>
        </w:rPr>
        <w:t>anja izbora kao i na dan izbora - o</w:t>
      </w:r>
      <w:r w:rsidR="00E752B2" w:rsidRPr="00860290">
        <w:rPr>
          <w:rFonts w:ascii="Calibri" w:hAnsi="Calibri" w:cs="Calibri"/>
          <w:i/>
          <w:color w:val="352E5A" w:themeColor="text1" w:themeTint="E6"/>
        </w:rPr>
        <w:t xml:space="preserve"> ovom problemu je potrebno povesti računa u budućim izbornim procesima;</w:t>
      </w:r>
      <w:r w:rsidR="00860290" w:rsidRPr="00860290">
        <w:rPr>
          <w:rFonts w:ascii="Calibri" w:hAnsi="Calibri" w:cs="Calibri"/>
          <w:i/>
          <w:color w:val="352E5A" w:themeColor="text1" w:themeTint="E6"/>
        </w:rPr>
        <w:t xml:space="preserve"> </w:t>
      </w:r>
      <w:r w:rsidR="00E752B2" w:rsidRPr="00860290">
        <w:rPr>
          <w:rFonts w:ascii="Calibri" w:hAnsi="Calibri" w:cs="Calibri"/>
          <w:i/>
          <w:color w:val="352E5A" w:themeColor="text1" w:themeTint="E6"/>
        </w:rPr>
        <w:t>jedan dio političkih subjekata koji su žrijebom određeni da daju kandidate za članove biračkih odbora nije iste dao pa je bilo potrebno imenovati veliki broj članova rezerve kako</w:t>
      </w:r>
      <w:r w:rsidR="00860290" w:rsidRPr="00860290">
        <w:rPr>
          <w:rFonts w:ascii="Calibri" w:hAnsi="Calibri" w:cs="Calibri"/>
          <w:i/>
          <w:color w:val="352E5A" w:themeColor="text1" w:themeTint="E6"/>
        </w:rPr>
        <w:t xml:space="preserve"> bi se premostio ovaj problem; s</w:t>
      </w:r>
      <w:r w:rsidR="00E752B2" w:rsidRPr="00860290">
        <w:rPr>
          <w:rFonts w:ascii="Calibri" w:hAnsi="Calibri" w:cs="Calibri"/>
          <w:i/>
          <w:color w:val="352E5A" w:themeColor="text1" w:themeTint="E6"/>
        </w:rPr>
        <w:t>ve je teže naći ljude koji hoće raditi na izborima jer</w:t>
      </w:r>
      <w:r w:rsidR="00860290" w:rsidRPr="00860290">
        <w:rPr>
          <w:rFonts w:ascii="Calibri" w:hAnsi="Calibri" w:cs="Calibri"/>
          <w:i/>
          <w:color w:val="352E5A" w:themeColor="text1" w:themeTint="E6"/>
        </w:rPr>
        <w:t xml:space="preserve"> je izborni dan jako dug i naporan - r</w:t>
      </w:r>
      <w:r w:rsidR="00E752B2" w:rsidRPr="00860290">
        <w:rPr>
          <w:rFonts w:ascii="Calibri" w:hAnsi="Calibri" w:cs="Calibri"/>
          <w:i/>
          <w:color w:val="352E5A" w:themeColor="text1" w:themeTint="E6"/>
        </w:rPr>
        <w:t>adi se preko</w:t>
      </w:r>
      <w:r w:rsidR="00860290" w:rsidRPr="00860290">
        <w:rPr>
          <w:rFonts w:ascii="Calibri" w:hAnsi="Calibri" w:cs="Calibri"/>
          <w:i/>
          <w:color w:val="352E5A" w:themeColor="text1" w:themeTint="E6"/>
        </w:rPr>
        <w:t xml:space="preserve"> 20 sati i to je teško izdržati - l</w:t>
      </w:r>
      <w:r w:rsidR="00E752B2" w:rsidRPr="00860290">
        <w:rPr>
          <w:rFonts w:ascii="Calibri" w:hAnsi="Calibri" w:cs="Calibri"/>
          <w:i/>
          <w:color w:val="352E5A" w:themeColor="text1" w:themeTint="E6"/>
        </w:rPr>
        <w:t>jude svlada umor i padne im koncentracija kad trebaju završiti posao; politički subjekti su dostavili mali broj prijedloga</w:t>
      </w:r>
      <w:r w:rsidR="00860290" w:rsidRPr="00860290">
        <w:rPr>
          <w:rFonts w:ascii="Calibri" w:hAnsi="Calibri" w:cs="Calibri"/>
          <w:i/>
          <w:color w:val="352E5A" w:themeColor="text1" w:themeTint="E6"/>
        </w:rPr>
        <w:t>,</w:t>
      </w:r>
      <w:r w:rsidR="00E752B2" w:rsidRPr="00860290">
        <w:rPr>
          <w:rFonts w:ascii="Calibri" w:hAnsi="Calibri" w:cs="Calibri"/>
          <w:i/>
          <w:color w:val="352E5A" w:themeColor="text1" w:themeTint="E6"/>
        </w:rPr>
        <w:t xml:space="preserve"> 44 od potrebnih 194</w:t>
      </w:r>
      <w:r w:rsidR="00860290" w:rsidRPr="00860290">
        <w:rPr>
          <w:rFonts w:ascii="Calibri" w:hAnsi="Calibri" w:cs="Calibri"/>
          <w:i/>
          <w:color w:val="352E5A" w:themeColor="text1" w:themeTint="E6"/>
        </w:rPr>
        <w:t>,</w:t>
      </w:r>
      <w:r w:rsidR="00E752B2" w:rsidRPr="00860290">
        <w:rPr>
          <w:rFonts w:ascii="Calibri" w:hAnsi="Calibri" w:cs="Calibri"/>
          <w:i/>
          <w:color w:val="352E5A" w:themeColor="text1" w:themeTint="E6"/>
        </w:rPr>
        <w:t xml:space="preserve"> tako da smo morali angažovati osobe prijavljene na javni poziv, lica sa rezervnog spiska, zapos</w:t>
      </w:r>
      <w:r w:rsidR="00860290" w:rsidRPr="00860290">
        <w:rPr>
          <w:rFonts w:ascii="Calibri" w:hAnsi="Calibri" w:cs="Calibri"/>
          <w:i/>
          <w:color w:val="352E5A" w:themeColor="text1" w:themeTint="E6"/>
        </w:rPr>
        <w:t>lenike organa uprave, profesore</w:t>
      </w:r>
      <w:r w:rsidR="00E752B2" w:rsidRPr="00860290">
        <w:rPr>
          <w:rFonts w:ascii="Calibri" w:hAnsi="Calibri" w:cs="Calibri"/>
          <w:i/>
          <w:color w:val="352E5A" w:themeColor="text1" w:themeTint="E6"/>
        </w:rPr>
        <w:t>, sekretare škola, studente i lica sa Biroa za zapošljavnje</w:t>
      </w:r>
      <w:r w:rsidR="00433F73" w:rsidRPr="00860290">
        <w:rPr>
          <w:rFonts w:ascii="Calibri" w:hAnsi="Calibri" w:cs="Calibri"/>
          <w:i/>
          <w:color w:val="352E5A" w:themeColor="text1" w:themeTint="E6"/>
        </w:rPr>
        <w:t xml:space="preserve"> itd.</w:t>
      </w:r>
    </w:p>
    <w:p w14:paraId="7DC07980" w14:textId="58751823" w:rsidR="00A85BA8" w:rsidRPr="00860290" w:rsidRDefault="000B5BCE" w:rsidP="00860290">
      <w:pPr>
        <w:jc w:val="both"/>
        <w:rPr>
          <w:rFonts w:ascii="Calibri" w:hAnsi="Calibri" w:cs="Calibri"/>
          <w:color w:val="352E5A" w:themeColor="text1" w:themeTint="E6"/>
        </w:rPr>
      </w:pPr>
      <w:r w:rsidRPr="00860290">
        <w:rPr>
          <w:rFonts w:ascii="Calibri" w:hAnsi="Calibri" w:cs="Calibri"/>
          <w:color w:val="352E5A" w:themeColor="text1" w:themeTint="E6"/>
        </w:rPr>
        <w:lastRenderedPageBreak/>
        <w:t>Na pitanje da li su politički subjekti sa pravom učešća u raspodjeli biračkih mjesta dostavili dovoljan broj kandidata/kinja za članove (i zamjenike članova/ica)</w:t>
      </w:r>
      <w:r w:rsidR="00666295">
        <w:rPr>
          <w:rFonts w:ascii="Calibri" w:hAnsi="Calibri" w:cs="Calibri"/>
          <w:color w:val="352E5A" w:themeColor="text1" w:themeTint="E6"/>
        </w:rPr>
        <w:t>,</w:t>
      </w:r>
      <w:r w:rsidRPr="00860290">
        <w:rPr>
          <w:rFonts w:ascii="Calibri" w:hAnsi="Calibri" w:cs="Calibri"/>
          <w:color w:val="352E5A" w:themeColor="text1" w:themeTint="E6"/>
        </w:rPr>
        <w:t xml:space="preserve"> predstavnici lokalnih izbornih komisija su odgov</w:t>
      </w:r>
      <w:r w:rsidR="00666295">
        <w:rPr>
          <w:rFonts w:ascii="Calibri" w:hAnsi="Calibri" w:cs="Calibri"/>
          <w:color w:val="352E5A" w:themeColor="text1" w:themeTint="E6"/>
        </w:rPr>
        <w:t>o</w:t>
      </w:r>
      <w:r w:rsidRPr="00860290">
        <w:rPr>
          <w:rFonts w:ascii="Calibri" w:hAnsi="Calibri" w:cs="Calibri"/>
          <w:color w:val="352E5A" w:themeColor="text1" w:themeTint="E6"/>
        </w:rPr>
        <w:t>rili da u 95</w:t>
      </w:r>
      <w:proofErr w:type="gramStart"/>
      <w:r w:rsidRPr="00860290">
        <w:rPr>
          <w:rFonts w:ascii="Calibri" w:hAnsi="Calibri" w:cs="Calibri"/>
          <w:color w:val="352E5A" w:themeColor="text1" w:themeTint="E6"/>
        </w:rPr>
        <w:t>,3</w:t>
      </w:r>
      <w:proofErr w:type="gramEnd"/>
      <w:r w:rsidRPr="00860290">
        <w:rPr>
          <w:rFonts w:ascii="Calibri" w:hAnsi="Calibri" w:cs="Calibri"/>
          <w:color w:val="352E5A" w:themeColor="text1" w:themeTint="E6"/>
        </w:rPr>
        <w:t>% slučajeva nisu dostavili</w:t>
      </w:r>
      <w:r w:rsidR="00666295">
        <w:rPr>
          <w:rFonts w:ascii="Calibri" w:hAnsi="Calibri" w:cs="Calibri"/>
          <w:color w:val="352E5A" w:themeColor="text1" w:themeTint="E6"/>
        </w:rPr>
        <w:t>,</w:t>
      </w:r>
      <w:r w:rsidRPr="00860290">
        <w:rPr>
          <w:rFonts w:ascii="Calibri" w:hAnsi="Calibri" w:cs="Calibri"/>
          <w:color w:val="352E5A" w:themeColor="text1" w:themeTint="E6"/>
        </w:rPr>
        <w:t xml:space="preserve"> a samo 4,7% da jesu.</w:t>
      </w:r>
    </w:p>
    <w:p w14:paraId="5C0220C7" w14:textId="541E1017" w:rsidR="00A85BA8" w:rsidRPr="00860290" w:rsidRDefault="00A25D7A" w:rsidP="00860290">
      <w:pPr>
        <w:jc w:val="both"/>
        <w:rPr>
          <w:rFonts w:ascii="Calibri" w:hAnsi="Calibri" w:cs="Calibri"/>
          <w:color w:val="352E5A" w:themeColor="text1" w:themeTint="E6"/>
        </w:rPr>
      </w:pPr>
      <w:r w:rsidRPr="00860290">
        <w:rPr>
          <w:rFonts w:ascii="Calibri" w:hAnsi="Calibri" w:cs="Calibri"/>
          <w:color w:val="352E5A" w:themeColor="text1" w:themeTint="E6"/>
        </w:rPr>
        <w:t>One lokalne izborne komisije kojima nisu na vrijeme dostavili politički subjekti dovoljan broj kandidata/</w:t>
      </w:r>
      <w:r w:rsidR="00666295">
        <w:rPr>
          <w:rFonts w:ascii="Calibri" w:hAnsi="Calibri" w:cs="Calibri"/>
          <w:color w:val="352E5A" w:themeColor="text1" w:themeTint="E6"/>
        </w:rPr>
        <w:t>kinja su popunjavali mjesta u biračkim odborima</w:t>
      </w:r>
      <w:r w:rsidRPr="00860290">
        <w:rPr>
          <w:rFonts w:ascii="Calibri" w:hAnsi="Calibri" w:cs="Calibri"/>
          <w:color w:val="352E5A" w:themeColor="text1" w:themeTint="E6"/>
        </w:rPr>
        <w:t xml:space="preserve"> sa r</w:t>
      </w:r>
      <w:r w:rsidR="00666295">
        <w:rPr>
          <w:rFonts w:ascii="Calibri" w:hAnsi="Calibri" w:cs="Calibri"/>
          <w:color w:val="352E5A" w:themeColor="text1" w:themeTint="E6"/>
        </w:rPr>
        <w:t>ezervne evidencije koju vodi lokalna izborna komisija,</w:t>
      </w:r>
      <w:r w:rsidRPr="00860290">
        <w:rPr>
          <w:rFonts w:ascii="Calibri" w:hAnsi="Calibri" w:cs="Calibri"/>
          <w:color w:val="352E5A" w:themeColor="text1" w:themeTint="E6"/>
        </w:rPr>
        <w:t xml:space="preserve"> </w:t>
      </w:r>
      <w:r w:rsidR="002902A9" w:rsidRPr="00860290">
        <w:rPr>
          <w:rFonts w:ascii="Calibri" w:hAnsi="Calibri" w:cs="Calibri"/>
          <w:color w:val="352E5A" w:themeColor="text1" w:themeTint="E6"/>
        </w:rPr>
        <w:t>njih 89</w:t>
      </w:r>
      <w:proofErr w:type="gramStart"/>
      <w:r w:rsidR="002902A9" w:rsidRPr="00860290">
        <w:rPr>
          <w:rFonts w:ascii="Calibri" w:hAnsi="Calibri" w:cs="Calibri"/>
          <w:color w:val="352E5A" w:themeColor="text1" w:themeTint="E6"/>
        </w:rPr>
        <w:t>,4</w:t>
      </w:r>
      <w:proofErr w:type="gramEnd"/>
      <w:r w:rsidR="002902A9" w:rsidRPr="00860290">
        <w:rPr>
          <w:rFonts w:ascii="Calibri" w:hAnsi="Calibri" w:cs="Calibri"/>
          <w:color w:val="352E5A" w:themeColor="text1" w:themeTint="E6"/>
        </w:rPr>
        <w:t>%, iz reda državnih službenika 50,6% i putem javnog poziva</w:t>
      </w:r>
      <w:r w:rsidR="00666295">
        <w:rPr>
          <w:rFonts w:ascii="Calibri" w:hAnsi="Calibri" w:cs="Calibri"/>
          <w:color w:val="352E5A" w:themeColor="text1" w:themeTint="E6"/>
        </w:rPr>
        <w:t>,</w:t>
      </w:r>
      <w:r w:rsidR="002902A9" w:rsidRPr="00860290">
        <w:rPr>
          <w:rFonts w:ascii="Calibri" w:hAnsi="Calibri" w:cs="Calibri"/>
          <w:color w:val="352E5A" w:themeColor="text1" w:themeTint="E6"/>
        </w:rPr>
        <w:t xml:space="preserve"> 65,9%</w:t>
      </w:r>
      <w:r w:rsidR="00666295">
        <w:rPr>
          <w:rFonts w:ascii="Calibri" w:hAnsi="Calibri" w:cs="Calibri"/>
          <w:color w:val="352E5A" w:themeColor="text1" w:themeTint="E6"/>
        </w:rPr>
        <w:t xml:space="preserve">. </w:t>
      </w:r>
      <w:proofErr w:type="gramStart"/>
      <w:r w:rsidR="00666295">
        <w:rPr>
          <w:rFonts w:ascii="Calibri" w:hAnsi="Calibri" w:cs="Calibri"/>
          <w:color w:val="352E5A" w:themeColor="text1" w:themeTint="E6"/>
        </w:rPr>
        <w:t>predstavnici</w:t>
      </w:r>
      <w:proofErr w:type="gramEnd"/>
      <w:r w:rsidR="00666295">
        <w:rPr>
          <w:rFonts w:ascii="Calibri" w:hAnsi="Calibri" w:cs="Calibri"/>
          <w:color w:val="352E5A" w:themeColor="text1" w:themeTint="E6"/>
        </w:rPr>
        <w:t xml:space="preserve"> k</w:t>
      </w:r>
      <w:r w:rsidR="004A18C2" w:rsidRPr="00860290">
        <w:rPr>
          <w:rFonts w:ascii="Calibri" w:hAnsi="Calibri" w:cs="Calibri"/>
          <w:color w:val="352E5A" w:themeColor="text1" w:themeTint="E6"/>
        </w:rPr>
        <w:t>omisija su mogli birati između više odgovora.</w:t>
      </w:r>
    </w:p>
    <w:p w14:paraId="314D6AFC" w14:textId="77777777" w:rsidR="002902A9" w:rsidRDefault="002902A9" w:rsidP="002902A9">
      <w:pPr>
        <w:pStyle w:val="Caption"/>
        <w:keepNext/>
        <w:jc w:val="center"/>
        <w:rPr>
          <w:rFonts w:ascii="Calibri" w:hAnsi="Calibri" w:cs="Calibri"/>
          <w:i/>
          <w:color w:val="1F1F3A" w:themeColor="accent6" w:themeShade="80"/>
          <w:sz w:val="20"/>
          <w:szCs w:val="20"/>
          <w:lang w:val="bs-Latn-BA"/>
        </w:rPr>
      </w:pPr>
    </w:p>
    <w:p w14:paraId="26449D25" w14:textId="227AA462" w:rsidR="002902A9" w:rsidRPr="00C63BD7" w:rsidRDefault="00F3406A" w:rsidP="002902A9">
      <w:pPr>
        <w:pStyle w:val="Caption"/>
        <w:keepNext/>
        <w:jc w:val="center"/>
        <w:rPr>
          <w:rFonts w:ascii="Calibri" w:hAnsi="Calibri" w:cs="Calibri"/>
          <w:i/>
          <w:color w:val="352E5A" w:themeColor="text1" w:themeTint="E6"/>
          <w:sz w:val="20"/>
          <w:szCs w:val="20"/>
          <w:lang w:val="bs-Latn-BA"/>
        </w:rPr>
      </w:pPr>
      <w:r>
        <w:rPr>
          <w:rFonts w:ascii="Calibri" w:hAnsi="Calibri" w:cs="Calibri"/>
          <w:i/>
          <w:color w:val="352E5A" w:themeColor="text1" w:themeTint="E6"/>
          <w:sz w:val="20"/>
          <w:szCs w:val="20"/>
          <w:lang w:val="bs-Latn-BA"/>
        </w:rPr>
        <w:t>Grafikon 11.</w:t>
      </w:r>
    </w:p>
    <w:p w14:paraId="58B0671B" w14:textId="02BEEA16" w:rsidR="00A85BA8" w:rsidRDefault="000B5BCE" w:rsidP="008A7352">
      <w:pPr>
        <w:spacing w:line="288" w:lineRule="auto"/>
        <w:jc w:val="both"/>
        <w:rPr>
          <w:rFonts w:ascii="Calibri" w:hAnsi="Calibri" w:cs="Calibri"/>
          <w:color w:val="202124"/>
          <w:spacing w:val="3"/>
          <w:szCs w:val="24"/>
          <w:shd w:val="clear" w:color="auto" w:fill="F8F9FA"/>
        </w:rPr>
      </w:pPr>
      <w:r>
        <w:rPr>
          <w:rFonts w:ascii="Calibri" w:hAnsi="Calibri" w:cs="Calibri"/>
          <w:noProof/>
          <w:color w:val="202124"/>
          <w:spacing w:val="3"/>
          <w:szCs w:val="24"/>
          <w:shd w:val="clear" w:color="auto" w:fill="F8F9FA"/>
          <w:lang w:val="bs-Latn-BA" w:eastAsia="bs-Latn-BA"/>
        </w:rPr>
        <w:drawing>
          <wp:inline distT="0" distB="0" distL="0" distR="0" wp14:anchorId="01998CED" wp14:editId="6D104479">
            <wp:extent cx="6309360" cy="2162965"/>
            <wp:effectExtent l="0" t="0" r="0" b="8890"/>
            <wp:docPr id="1" name="Picture 1" descr="D:\STEP\LIK Upitnik\LIK analiza grafikoni\15.1. Ako ste odgovrili na prethodno pitanje sa 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TEP\LIK Upitnik\LIK analiza grafikoni\15.1. Ako ste odgovrili na prethodno pitanje sa NE.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09360" cy="2162965"/>
                    </a:xfrm>
                    <a:prstGeom prst="rect">
                      <a:avLst/>
                    </a:prstGeom>
                    <a:noFill/>
                    <a:ln>
                      <a:noFill/>
                    </a:ln>
                  </pic:spPr>
                </pic:pic>
              </a:graphicData>
            </a:graphic>
          </wp:inline>
        </w:drawing>
      </w:r>
    </w:p>
    <w:p w14:paraId="264A557A" w14:textId="50346C10" w:rsidR="004A18C2" w:rsidRPr="00C63BD7" w:rsidRDefault="004A18C2" w:rsidP="004A18C2">
      <w:pPr>
        <w:spacing w:line="288" w:lineRule="auto"/>
        <w:jc w:val="both"/>
        <w:rPr>
          <w:rFonts w:ascii="Calibri" w:hAnsi="Calibri" w:cs="Calibri"/>
          <w:color w:val="352E5A" w:themeColor="text1" w:themeTint="E6"/>
          <w:szCs w:val="24"/>
          <w:lang w:val="bs-Latn-BA"/>
        </w:rPr>
      </w:pPr>
      <w:r w:rsidRPr="00C63BD7">
        <w:rPr>
          <w:rFonts w:ascii="Calibri" w:hAnsi="Calibri" w:cs="Calibri"/>
          <w:color w:val="352E5A" w:themeColor="text1" w:themeTint="E6"/>
          <w:szCs w:val="24"/>
          <w:lang w:val="bs-Latn-BA"/>
        </w:rPr>
        <w:t>Na pitanje o tzv. trgovini mjest</w:t>
      </w:r>
      <w:r w:rsidR="00C63BD7">
        <w:rPr>
          <w:rFonts w:ascii="Calibri" w:hAnsi="Calibri" w:cs="Calibri"/>
          <w:color w:val="352E5A" w:themeColor="text1" w:themeTint="E6"/>
          <w:szCs w:val="24"/>
          <w:lang w:val="bs-Latn-BA"/>
        </w:rPr>
        <w:t xml:space="preserve">ima u biračkim odborima, </w:t>
      </w:r>
      <w:r w:rsidRPr="00C63BD7">
        <w:rPr>
          <w:rFonts w:ascii="Calibri" w:hAnsi="Calibri" w:cs="Calibri"/>
          <w:color w:val="352E5A" w:themeColor="text1" w:themeTint="E6"/>
          <w:szCs w:val="24"/>
          <w:lang w:val="bs-Latn-BA"/>
        </w:rPr>
        <w:t>većina ispitanih lokalnih izbornih komisija je odgovorila da nije bilo takve trgovine</w:t>
      </w:r>
      <w:r w:rsidR="00C63BD7">
        <w:rPr>
          <w:rFonts w:ascii="Calibri" w:hAnsi="Calibri" w:cs="Calibri"/>
          <w:color w:val="352E5A" w:themeColor="text1" w:themeTint="E6"/>
          <w:szCs w:val="24"/>
          <w:lang w:val="bs-Latn-BA"/>
        </w:rPr>
        <w:t xml:space="preserve"> (</w:t>
      </w:r>
      <w:r w:rsidRPr="00C63BD7">
        <w:rPr>
          <w:rFonts w:ascii="Calibri" w:hAnsi="Calibri" w:cs="Calibri"/>
          <w:color w:val="352E5A" w:themeColor="text1" w:themeTint="E6"/>
          <w:szCs w:val="24"/>
          <w:lang w:val="bs-Latn-BA"/>
        </w:rPr>
        <w:t>60,2%</w:t>
      </w:r>
      <w:r w:rsidR="00C63BD7">
        <w:rPr>
          <w:rFonts w:ascii="Calibri" w:hAnsi="Calibri" w:cs="Calibri"/>
          <w:color w:val="352E5A" w:themeColor="text1" w:themeTint="E6"/>
          <w:szCs w:val="24"/>
          <w:lang w:val="bs-Latn-BA"/>
        </w:rPr>
        <w:t>)</w:t>
      </w:r>
      <w:r w:rsidRPr="00C63BD7">
        <w:rPr>
          <w:rFonts w:ascii="Calibri" w:hAnsi="Calibri" w:cs="Calibri"/>
          <w:color w:val="352E5A" w:themeColor="text1" w:themeTint="E6"/>
          <w:szCs w:val="24"/>
          <w:lang w:val="bs-Latn-BA"/>
        </w:rPr>
        <w:t xml:space="preserve">, a da ne zna za </w:t>
      </w:r>
      <w:r w:rsidR="00C63BD7">
        <w:rPr>
          <w:rFonts w:ascii="Calibri" w:hAnsi="Calibri" w:cs="Calibri"/>
          <w:color w:val="352E5A" w:themeColor="text1" w:themeTint="E6"/>
          <w:szCs w:val="24"/>
          <w:lang w:val="bs-Latn-BA"/>
        </w:rPr>
        <w:t xml:space="preserve">takve slučajeve (njih 36,1%), </w:t>
      </w:r>
      <w:r w:rsidRPr="00C63BD7">
        <w:rPr>
          <w:rFonts w:ascii="Calibri" w:hAnsi="Calibri" w:cs="Calibri"/>
          <w:color w:val="352E5A" w:themeColor="text1" w:themeTint="E6"/>
          <w:szCs w:val="24"/>
          <w:lang w:val="bs-Latn-BA"/>
        </w:rPr>
        <w:t xml:space="preserve">dok su tri (3,6%) komisije navele da je bilo trgovine mjestima u biračkim odborima od strane političkih subjekata.  </w:t>
      </w:r>
    </w:p>
    <w:p w14:paraId="474A4FC6" w14:textId="77777777" w:rsidR="004A18C2" w:rsidRPr="00C63BD7" w:rsidRDefault="004A18C2" w:rsidP="004A18C2">
      <w:pPr>
        <w:spacing w:line="288" w:lineRule="auto"/>
        <w:jc w:val="both"/>
        <w:rPr>
          <w:rFonts w:ascii="Calibri" w:hAnsi="Calibri" w:cs="Calibri"/>
          <w:color w:val="352E5A" w:themeColor="text1" w:themeTint="E6"/>
          <w:szCs w:val="24"/>
          <w:lang w:val="bs-Latn-BA"/>
        </w:rPr>
      </w:pPr>
      <w:r w:rsidRPr="00C63BD7">
        <w:rPr>
          <w:rFonts w:ascii="Calibri" w:hAnsi="Calibri" w:cs="Calibri"/>
          <w:color w:val="352E5A" w:themeColor="text1" w:themeTint="E6"/>
          <w:szCs w:val="24"/>
          <w:lang w:val="bs-Latn-BA"/>
        </w:rPr>
        <w:t>Kada govorimo o većem odustajanju iz članstva u biračkim odborima neposredno prije izbornog dana, komisije su dale sljedeći odgovor:</w:t>
      </w:r>
    </w:p>
    <w:p w14:paraId="15CF8522" w14:textId="77777777" w:rsidR="004A18C2" w:rsidRDefault="004A18C2" w:rsidP="004A18C2">
      <w:pPr>
        <w:spacing w:line="288" w:lineRule="auto"/>
        <w:jc w:val="both"/>
        <w:rPr>
          <w:rFonts w:ascii="Calibri" w:hAnsi="Calibri" w:cs="Calibri"/>
          <w:szCs w:val="24"/>
          <w:lang w:val="bs-Latn-BA"/>
        </w:rPr>
      </w:pPr>
    </w:p>
    <w:p w14:paraId="4D6E9DAA" w14:textId="4D45560C" w:rsidR="004A18C2" w:rsidRPr="003E4CC4" w:rsidRDefault="00F3406A" w:rsidP="004A18C2">
      <w:pPr>
        <w:pStyle w:val="Caption"/>
        <w:keepNext/>
        <w:jc w:val="center"/>
        <w:rPr>
          <w:rFonts w:ascii="Calibri" w:hAnsi="Calibri" w:cs="Calibri"/>
          <w:i/>
          <w:color w:val="352E5A" w:themeColor="text1" w:themeTint="E6"/>
          <w:sz w:val="20"/>
          <w:szCs w:val="20"/>
          <w:lang w:val="bs-Latn-BA"/>
        </w:rPr>
      </w:pPr>
      <w:r>
        <w:rPr>
          <w:rFonts w:ascii="Calibri" w:hAnsi="Calibri" w:cs="Calibri"/>
          <w:i/>
          <w:color w:val="352E5A" w:themeColor="text1" w:themeTint="E6"/>
          <w:sz w:val="20"/>
          <w:szCs w:val="20"/>
          <w:lang w:val="bs-Latn-BA"/>
        </w:rPr>
        <w:t>Grafikon 12.</w:t>
      </w:r>
    </w:p>
    <w:p w14:paraId="0CBDE03F" w14:textId="77777777" w:rsidR="004A18C2" w:rsidRDefault="004A18C2" w:rsidP="004A18C2">
      <w:pPr>
        <w:spacing w:line="288" w:lineRule="auto"/>
        <w:jc w:val="both"/>
        <w:rPr>
          <w:rFonts w:ascii="Calibri" w:hAnsi="Calibri" w:cs="Calibri"/>
          <w:szCs w:val="24"/>
          <w:lang w:val="bs-Latn-BA"/>
        </w:rPr>
      </w:pPr>
    </w:p>
    <w:p w14:paraId="08E3406A" w14:textId="0391B069" w:rsidR="004A18C2" w:rsidRDefault="004A18C2" w:rsidP="004A18C2">
      <w:pPr>
        <w:spacing w:line="288" w:lineRule="auto"/>
        <w:jc w:val="both"/>
        <w:rPr>
          <w:rFonts w:ascii="Calibri" w:hAnsi="Calibri" w:cs="Calibri"/>
          <w:szCs w:val="24"/>
          <w:lang w:val="bs-Latn-BA"/>
        </w:rPr>
      </w:pPr>
      <w:r>
        <w:rPr>
          <w:rFonts w:ascii="Calibri" w:hAnsi="Calibri" w:cs="Calibri"/>
          <w:noProof/>
          <w:szCs w:val="24"/>
          <w:lang w:val="bs-Latn-BA" w:eastAsia="bs-Latn-BA"/>
        </w:rPr>
        <w:drawing>
          <wp:inline distT="0" distB="0" distL="0" distR="0" wp14:anchorId="05260EDA" wp14:editId="7FCAC172">
            <wp:extent cx="6309360" cy="2112224"/>
            <wp:effectExtent l="0" t="0" r="0" b="2540"/>
            <wp:docPr id="3" name="Picture 3" descr="D:\STEP\LIK Upitnik\LIK analiza grafikoni\17.Da li ste imali većih odustajan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TEP\LIK Upitnik\LIK analiza grafikoni\17.Da li ste imali većih odustajanja...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09360" cy="2112224"/>
                    </a:xfrm>
                    <a:prstGeom prst="rect">
                      <a:avLst/>
                    </a:prstGeom>
                    <a:noFill/>
                    <a:ln>
                      <a:noFill/>
                    </a:ln>
                  </pic:spPr>
                </pic:pic>
              </a:graphicData>
            </a:graphic>
          </wp:inline>
        </w:drawing>
      </w:r>
    </w:p>
    <w:p w14:paraId="112AE20D" w14:textId="77777777" w:rsidR="004A18C2" w:rsidRDefault="004A18C2" w:rsidP="004A18C2">
      <w:pPr>
        <w:spacing w:line="288" w:lineRule="auto"/>
        <w:jc w:val="both"/>
        <w:rPr>
          <w:rFonts w:ascii="Calibri" w:hAnsi="Calibri" w:cs="Calibri"/>
          <w:szCs w:val="24"/>
          <w:lang w:val="bs-Latn-BA"/>
        </w:rPr>
      </w:pPr>
    </w:p>
    <w:p w14:paraId="352EC166" w14:textId="77777777" w:rsidR="004A18C2" w:rsidRDefault="004A18C2" w:rsidP="004A18C2">
      <w:pPr>
        <w:spacing w:line="288" w:lineRule="auto"/>
        <w:jc w:val="both"/>
        <w:rPr>
          <w:rFonts w:ascii="Calibri" w:hAnsi="Calibri" w:cs="Calibri"/>
          <w:szCs w:val="24"/>
          <w:lang w:val="bs-Latn-BA"/>
        </w:rPr>
      </w:pPr>
    </w:p>
    <w:p w14:paraId="29E76458" w14:textId="5FD3AE78" w:rsidR="004A18C2" w:rsidRPr="00463622" w:rsidRDefault="004A18C2" w:rsidP="004A18C2">
      <w:pPr>
        <w:spacing w:line="288" w:lineRule="auto"/>
        <w:jc w:val="both"/>
        <w:rPr>
          <w:rFonts w:ascii="Calibri" w:hAnsi="Calibri" w:cs="Calibri"/>
          <w:color w:val="352E5A" w:themeColor="text1" w:themeTint="E6"/>
          <w:szCs w:val="24"/>
          <w:lang w:val="bs-Latn-BA"/>
        </w:rPr>
      </w:pPr>
      <w:r w:rsidRPr="00463622">
        <w:rPr>
          <w:rFonts w:ascii="Calibri" w:hAnsi="Calibri" w:cs="Calibri"/>
          <w:color w:val="352E5A" w:themeColor="text1" w:themeTint="E6"/>
          <w:szCs w:val="24"/>
          <w:lang w:val="bs-Latn-BA"/>
        </w:rPr>
        <w:t xml:space="preserve">Obuku </w:t>
      </w:r>
      <w:r w:rsidR="008F02A0" w:rsidRPr="00463622">
        <w:rPr>
          <w:rFonts w:ascii="Calibri" w:hAnsi="Calibri" w:cs="Calibri"/>
          <w:color w:val="352E5A" w:themeColor="text1" w:themeTint="E6"/>
          <w:szCs w:val="24"/>
          <w:lang w:val="bs-Latn-BA"/>
        </w:rPr>
        <w:t>lokalnih izbornih komisija od strane CIK-a su uglavnom ocijenili</w:t>
      </w:r>
      <w:r w:rsidRPr="00463622">
        <w:rPr>
          <w:rFonts w:ascii="Calibri" w:hAnsi="Calibri" w:cs="Calibri"/>
          <w:color w:val="352E5A" w:themeColor="text1" w:themeTint="E6"/>
          <w:szCs w:val="24"/>
          <w:lang w:val="bs-Latn-BA"/>
        </w:rPr>
        <w:t xml:space="preserve"> pozitivno: njih 27,1% obuke je ocijenilo </w:t>
      </w:r>
      <w:r w:rsidR="00463622">
        <w:rPr>
          <w:rFonts w:ascii="Calibri" w:hAnsi="Calibri" w:cs="Calibri"/>
          <w:color w:val="352E5A" w:themeColor="text1" w:themeTint="E6"/>
          <w:szCs w:val="24"/>
          <w:lang w:val="bs-Latn-BA"/>
        </w:rPr>
        <w:t>'</w:t>
      </w:r>
      <w:r w:rsidRPr="00463622">
        <w:rPr>
          <w:rFonts w:ascii="Calibri" w:hAnsi="Calibri" w:cs="Calibri"/>
          <w:color w:val="352E5A" w:themeColor="text1" w:themeTint="E6"/>
          <w:szCs w:val="24"/>
          <w:lang w:val="bs-Latn-BA"/>
        </w:rPr>
        <w:t>odličnim</w:t>
      </w:r>
      <w:r w:rsidR="00463622">
        <w:rPr>
          <w:rFonts w:ascii="Calibri" w:hAnsi="Calibri" w:cs="Calibri"/>
          <w:color w:val="352E5A" w:themeColor="text1" w:themeTint="E6"/>
          <w:szCs w:val="24"/>
          <w:lang w:val="bs-Latn-BA"/>
        </w:rPr>
        <w:t>'</w:t>
      </w:r>
      <w:r w:rsidRPr="00463622">
        <w:rPr>
          <w:rFonts w:ascii="Calibri" w:hAnsi="Calibri" w:cs="Calibri"/>
          <w:color w:val="352E5A" w:themeColor="text1" w:themeTint="E6"/>
          <w:szCs w:val="24"/>
          <w:lang w:val="bs-Latn-BA"/>
        </w:rPr>
        <w:t xml:space="preserve">, 48,2% </w:t>
      </w:r>
      <w:r w:rsidR="00463622">
        <w:rPr>
          <w:rFonts w:ascii="Calibri" w:hAnsi="Calibri" w:cs="Calibri"/>
          <w:color w:val="352E5A" w:themeColor="text1" w:themeTint="E6"/>
          <w:szCs w:val="24"/>
          <w:lang w:val="bs-Latn-BA"/>
        </w:rPr>
        <w:t>'</w:t>
      </w:r>
      <w:r w:rsidRPr="00463622">
        <w:rPr>
          <w:rFonts w:ascii="Calibri" w:hAnsi="Calibri" w:cs="Calibri"/>
          <w:color w:val="352E5A" w:themeColor="text1" w:themeTint="E6"/>
          <w:szCs w:val="24"/>
          <w:lang w:val="bs-Latn-BA"/>
        </w:rPr>
        <w:t>vrlo dobrim</w:t>
      </w:r>
      <w:r w:rsidR="00463622">
        <w:rPr>
          <w:rFonts w:ascii="Calibri" w:hAnsi="Calibri" w:cs="Calibri"/>
          <w:color w:val="352E5A" w:themeColor="text1" w:themeTint="E6"/>
          <w:szCs w:val="24"/>
          <w:lang w:val="bs-Latn-BA"/>
        </w:rPr>
        <w:t>'</w:t>
      </w:r>
      <w:r w:rsidRPr="00463622">
        <w:rPr>
          <w:rFonts w:ascii="Calibri" w:hAnsi="Calibri" w:cs="Calibri"/>
          <w:color w:val="352E5A" w:themeColor="text1" w:themeTint="E6"/>
          <w:szCs w:val="24"/>
          <w:lang w:val="bs-Latn-BA"/>
        </w:rPr>
        <w:t xml:space="preserve">, 18,8% obuke je ocijenilo kao </w:t>
      </w:r>
      <w:r w:rsidR="00463622">
        <w:rPr>
          <w:rFonts w:ascii="Calibri" w:hAnsi="Calibri" w:cs="Calibri"/>
          <w:color w:val="352E5A" w:themeColor="text1" w:themeTint="E6"/>
          <w:szCs w:val="24"/>
          <w:lang w:val="bs-Latn-BA"/>
        </w:rPr>
        <w:t>'</w:t>
      </w:r>
      <w:r w:rsidRPr="00463622">
        <w:rPr>
          <w:rFonts w:ascii="Calibri" w:hAnsi="Calibri" w:cs="Calibri"/>
          <w:color w:val="352E5A" w:themeColor="text1" w:themeTint="E6"/>
          <w:szCs w:val="24"/>
          <w:lang w:val="bs-Latn-BA"/>
        </w:rPr>
        <w:t>dobre</w:t>
      </w:r>
      <w:r w:rsidR="00463622">
        <w:rPr>
          <w:rFonts w:ascii="Calibri" w:hAnsi="Calibri" w:cs="Calibri"/>
          <w:color w:val="352E5A" w:themeColor="text1" w:themeTint="E6"/>
          <w:szCs w:val="24"/>
          <w:lang w:val="bs-Latn-BA"/>
        </w:rPr>
        <w:t>'</w:t>
      </w:r>
      <w:r w:rsidRPr="00463622">
        <w:rPr>
          <w:rFonts w:ascii="Calibri" w:hAnsi="Calibri" w:cs="Calibri"/>
          <w:color w:val="352E5A" w:themeColor="text1" w:themeTint="E6"/>
          <w:szCs w:val="24"/>
          <w:lang w:val="bs-Latn-BA"/>
        </w:rPr>
        <w:t xml:space="preserve">, dok su 4 komisije (4,7%) obuke ocijenile </w:t>
      </w:r>
      <w:r w:rsidR="00463622">
        <w:rPr>
          <w:rFonts w:ascii="Calibri" w:hAnsi="Calibri" w:cs="Calibri"/>
          <w:color w:val="352E5A" w:themeColor="text1" w:themeTint="E6"/>
          <w:szCs w:val="24"/>
          <w:lang w:val="bs-Latn-BA"/>
        </w:rPr>
        <w:t>'</w:t>
      </w:r>
      <w:r w:rsidRPr="00463622">
        <w:rPr>
          <w:rFonts w:ascii="Calibri" w:hAnsi="Calibri" w:cs="Calibri"/>
          <w:color w:val="352E5A" w:themeColor="text1" w:themeTint="E6"/>
          <w:szCs w:val="24"/>
          <w:lang w:val="bs-Latn-BA"/>
        </w:rPr>
        <w:t>zadovoljavajućim</w:t>
      </w:r>
      <w:r w:rsidR="00463622">
        <w:rPr>
          <w:rFonts w:ascii="Calibri" w:hAnsi="Calibri" w:cs="Calibri"/>
          <w:color w:val="352E5A" w:themeColor="text1" w:themeTint="E6"/>
          <w:szCs w:val="24"/>
          <w:lang w:val="bs-Latn-BA"/>
        </w:rPr>
        <w:t>',</w:t>
      </w:r>
      <w:r w:rsidRPr="00463622">
        <w:rPr>
          <w:rFonts w:ascii="Calibri" w:hAnsi="Calibri" w:cs="Calibri"/>
          <w:color w:val="352E5A" w:themeColor="text1" w:themeTint="E6"/>
          <w:szCs w:val="24"/>
          <w:lang w:val="bs-Latn-BA"/>
        </w:rPr>
        <w:t xml:space="preserve"> a jedna (1,2%) i sa ocjenom </w:t>
      </w:r>
      <w:r w:rsidR="00463622">
        <w:rPr>
          <w:rFonts w:ascii="Calibri" w:hAnsi="Calibri" w:cs="Calibri"/>
          <w:color w:val="352E5A" w:themeColor="text1" w:themeTint="E6"/>
          <w:szCs w:val="24"/>
          <w:lang w:val="bs-Latn-BA"/>
        </w:rPr>
        <w:t>'</w:t>
      </w:r>
      <w:r w:rsidRPr="00463622">
        <w:rPr>
          <w:rFonts w:ascii="Calibri" w:hAnsi="Calibri" w:cs="Calibri"/>
          <w:color w:val="352E5A" w:themeColor="text1" w:themeTint="E6"/>
          <w:szCs w:val="24"/>
          <w:lang w:val="bs-Latn-BA"/>
        </w:rPr>
        <w:t>nezadovoljava</w:t>
      </w:r>
      <w:r w:rsidR="00463622">
        <w:rPr>
          <w:rFonts w:ascii="Calibri" w:hAnsi="Calibri" w:cs="Calibri"/>
          <w:color w:val="352E5A" w:themeColor="text1" w:themeTint="E6"/>
          <w:szCs w:val="24"/>
          <w:lang w:val="bs-Latn-BA"/>
        </w:rPr>
        <w:t>'</w:t>
      </w:r>
      <w:r w:rsidRPr="00463622">
        <w:rPr>
          <w:rFonts w:ascii="Calibri" w:hAnsi="Calibri" w:cs="Calibri"/>
          <w:color w:val="352E5A" w:themeColor="text1" w:themeTint="E6"/>
          <w:szCs w:val="24"/>
          <w:lang w:val="bs-Latn-BA"/>
        </w:rPr>
        <w:t>.</w:t>
      </w:r>
    </w:p>
    <w:p w14:paraId="067289F5" w14:textId="7A3AF401" w:rsidR="008F02A0" w:rsidRPr="00463622" w:rsidRDefault="008F02A0" w:rsidP="008F02A0">
      <w:pPr>
        <w:spacing w:line="288" w:lineRule="auto"/>
        <w:jc w:val="both"/>
        <w:rPr>
          <w:rFonts w:ascii="Calibri" w:hAnsi="Calibri" w:cs="Calibri"/>
          <w:color w:val="352E5A" w:themeColor="text1" w:themeTint="E6"/>
          <w:szCs w:val="24"/>
          <w:lang w:val="bs-Latn-BA"/>
        </w:rPr>
      </w:pPr>
      <w:r w:rsidRPr="00463622">
        <w:rPr>
          <w:rFonts w:ascii="Calibri" w:hAnsi="Calibri" w:cs="Calibri"/>
          <w:color w:val="352E5A" w:themeColor="text1" w:themeTint="E6"/>
          <w:szCs w:val="24"/>
          <w:lang w:val="bs-Latn-BA"/>
        </w:rPr>
        <w:t xml:space="preserve">Obuku za članove biračkih </w:t>
      </w:r>
      <w:r w:rsidR="004B4494">
        <w:rPr>
          <w:rFonts w:ascii="Calibri" w:hAnsi="Calibri" w:cs="Calibri"/>
          <w:color w:val="352E5A" w:themeColor="text1" w:themeTint="E6"/>
          <w:szCs w:val="24"/>
          <w:lang w:val="bs-Latn-BA"/>
        </w:rPr>
        <w:t>odbora u njihovoj opštini,</w:t>
      </w:r>
      <w:r w:rsidRPr="00463622">
        <w:rPr>
          <w:rFonts w:ascii="Calibri" w:hAnsi="Calibri" w:cs="Calibri"/>
          <w:color w:val="352E5A" w:themeColor="text1" w:themeTint="E6"/>
          <w:szCs w:val="24"/>
          <w:lang w:val="bs-Latn-BA"/>
        </w:rPr>
        <w:t xml:space="preserve"> lokalne izborne komisije su uglavnom ocijenile pozitivno: njih 40% obuke je ocijenilo </w:t>
      </w:r>
      <w:r w:rsidR="004B4494">
        <w:rPr>
          <w:rFonts w:ascii="Calibri" w:hAnsi="Calibri" w:cs="Calibri"/>
          <w:color w:val="352E5A" w:themeColor="text1" w:themeTint="E6"/>
          <w:szCs w:val="24"/>
          <w:lang w:val="bs-Latn-BA"/>
        </w:rPr>
        <w:t>'</w:t>
      </w:r>
      <w:r w:rsidRPr="00463622">
        <w:rPr>
          <w:rFonts w:ascii="Calibri" w:hAnsi="Calibri" w:cs="Calibri"/>
          <w:color w:val="352E5A" w:themeColor="text1" w:themeTint="E6"/>
          <w:szCs w:val="24"/>
          <w:lang w:val="bs-Latn-BA"/>
        </w:rPr>
        <w:t>odličnim</w:t>
      </w:r>
      <w:r w:rsidR="004B4494">
        <w:rPr>
          <w:rFonts w:ascii="Calibri" w:hAnsi="Calibri" w:cs="Calibri"/>
          <w:color w:val="352E5A" w:themeColor="text1" w:themeTint="E6"/>
          <w:szCs w:val="24"/>
          <w:lang w:val="bs-Latn-BA"/>
        </w:rPr>
        <w:t>'</w:t>
      </w:r>
      <w:r w:rsidRPr="00463622">
        <w:rPr>
          <w:rFonts w:ascii="Calibri" w:hAnsi="Calibri" w:cs="Calibri"/>
          <w:color w:val="352E5A" w:themeColor="text1" w:themeTint="E6"/>
          <w:szCs w:val="24"/>
          <w:lang w:val="bs-Latn-BA"/>
        </w:rPr>
        <w:t xml:space="preserve">, 41,2% </w:t>
      </w:r>
      <w:r w:rsidR="004B4494">
        <w:rPr>
          <w:rFonts w:ascii="Calibri" w:hAnsi="Calibri" w:cs="Calibri"/>
          <w:color w:val="352E5A" w:themeColor="text1" w:themeTint="E6"/>
          <w:szCs w:val="24"/>
          <w:lang w:val="bs-Latn-BA"/>
        </w:rPr>
        <w:t>'</w:t>
      </w:r>
      <w:r w:rsidRPr="00463622">
        <w:rPr>
          <w:rFonts w:ascii="Calibri" w:hAnsi="Calibri" w:cs="Calibri"/>
          <w:color w:val="352E5A" w:themeColor="text1" w:themeTint="E6"/>
          <w:szCs w:val="24"/>
          <w:lang w:val="bs-Latn-BA"/>
        </w:rPr>
        <w:t>vrlo dobrim</w:t>
      </w:r>
      <w:r w:rsidR="004B4494">
        <w:rPr>
          <w:rFonts w:ascii="Calibri" w:hAnsi="Calibri" w:cs="Calibri"/>
          <w:color w:val="352E5A" w:themeColor="text1" w:themeTint="E6"/>
          <w:szCs w:val="24"/>
          <w:lang w:val="bs-Latn-BA"/>
        </w:rPr>
        <w:t>'</w:t>
      </w:r>
      <w:r w:rsidRPr="00463622">
        <w:rPr>
          <w:rFonts w:ascii="Calibri" w:hAnsi="Calibri" w:cs="Calibri"/>
          <w:color w:val="352E5A" w:themeColor="text1" w:themeTint="E6"/>
          <w:szCs w:val="24"/>
          <w:lang w:val="bs-Latn-BA"/>
        </w:rPr>
        <w:t xml:space="preserve">, 17,6% obuke je ocijenilo kao </w:t>
      </w:r>
      <w:r w:rsidR="004B4494">
        <w:rPr>
          <w:rFonts w:ascii="Calibri" w:hAnsi="Calibri" w:cs="Calibri"/>
          <w:color w:val="352E5A" w:themeColor="text1" w:themeTint="E6"/>
          <w:szCs w:val="24"/>
          <w:lang w:val="bs-Latn-BA"/>
        </w:rPr>
        <w:t>'</w:t>
      </w:r>
      <w:r w:rsidRPr="00463622">
        <w:rPr>
          <w:rFonts w:ascii="Calibri" w:hAnsi="Calibri" w:cs="Calibri"/>
          <w:color w:val="352E5A" w:themeColor="text1" w:themeTint="E6"/>
          <w:szCs w:val="24"/>
          <w:lang w:val="bs-Latn-BA"/>
        </w:rPr>
        <w:t>dobre</w:t>
      </w:r>
      <w:r w:rsidR="004B4494">
        <w:rPr>
          <w:rFonts w:ascii="Calibri" w:hAnsi="Calibri" w:cs="Calibri"/>
          <w:color w:val="352E5A" w:themeColor="text1" w:themeTint="E6"/>
          <w:szCs w:val="24"/>
          <w:lang w:val="bs-Latn-BA"/>
        </w:rPr>
        <w:t>'</w:t>
      </w:r>
      <w:r w:rsidRPr="00463622">
        <w:rPr>
          <w:rFonts w:ascii="Calibri" w:hAnsi="Calibri" w:cs="Calibri"/>
          <w:color w:val="352E5A" w:themeColor="text1" w:themeTint="E6"/>
          <w:szCs w:val="24"/>
          <w:lang w:val="bs-Latn-BA"/>
        </w:rPr>
        <w:t xml:space="preserve">, dok je jedna komisija (1,2%) obuke ocijenile </w:t>
      </w:r>
      <w:r w:rsidR="004B4494">
        <w:rPr>
          <w:rFonts w:ascii="Calibri" w:hAnsi="Calibri" w:cs="Calibri"/>
          <w:color w:val="352E5A" w:themeColor="text1" w:themeTint="E6"/>
          <w:szCs w:val="24"/>
          <w:lang w:val="bs-Latn-BA"/>
        </w:rPr>
        <w:t>'</w:t>
      </w:r>
      <w:r w:rsidRPr="00463622">
        <w:rPr>
          <w:rFonts w:ascii="Calibri" w:hAnsi="Calibri" w:cs="Calibri"/>
          <w:color w:val="352E5A" w:themeColor="text1" w:themeTint="E6"/>
          <w:szCs w:val="24"/>
          <w:lang w:val="bs-Latn-BA"/>
        </w:rPr>
        <w:t>zadovoljavajućim</w:t>
      </w:r>
      <w:r w:rsidR="004B4494">
        <w:rPr>
          <w:rFonts w:ascii="Calibri" w:hAnsi="Calibri" w:cs="Calibri"/>
          <w:color w:val="352E5A" w:themeColor="text1" w:themeTint="E6"/>
          <w:szCs w:val="24"/>
          <w:lang w:val="bs-Latn-BA"/>
        </w:rPr>
        <w:t>'</w:t>
      </w:r>
      <w:r w:rsidRPr="00463622">
        <w:rPr>
          <w:rFonts w:ascii="Calibri" w:hAnsi="Calibri" w:cs="Calibri"/>
          <w:color w:val="352E5A" w:themeColor="text1" w:themeTint="E6"/>
          <w:szCs w:val="24"/>
          <w:lang w:val="bs-Latn-BA"/>
        </w:rPr>
        <w:t>.</w:t>
      </w:r>
    </w:p>
    <w:p w14:paraId="2D014708" w14:textId="77777777" w:rsidR="004A18C2" w:rsidRPr="00463622" w:rsidRDefault="004A18C2" w:rsidP="004A18C2">
      <w:pPr>
        <w:spacing w:line="288" w:lineRule="auto"/>
        <w:rPr>
          <w:rFonts w:ascii="Calibri" w:hAnsi="Calibri" w:cs="Calibri"/>
          <w:color w:val="352E5A" w:themeColor="text1" w:themeTint="E6"/>
          <w:szCs w:val="24"/>
          <w:lang w:val="bs-Latn-BA"/>
        </w:rPr>
      </w:pPr>
    </w:p>
    <w:p w14:paraId="66BBB5F0" w14:textId="77777777" w:rsidR="008F02A0" w:rsidRPr="00463622" w:rsidRDefault="008F02A0" w:rsidP="008F02A0">
      <w:pPr>
        <w:spacing w:line="288" w:lineRule="auto"/>
        <w:rPr>
          <w:rFonts w:ascii="Calibri" w:hAnsi="Calibri" w:cs="Calibri"/>
          <w:color w:val="352E5A" w:themeColor="text1" w:themeTint="E6"/>
          <w:szCs w:val="24"/>
          <w:lang w:val="bs-Latn-BA"/>
        </w:rPr>
      </w:pPr>
      <w:r w:rsidRPr="00463622">
        <w:rPr>
          <w:rFonts w:ascii="Calibri" w:hAnsi="Calibri" w:cs="Calibri"/>
          <w:color w:val="352E5A" w:themeColor="text1" w:themeTint="E6"/>
          <w:szCs w:val="24"/>
          <w:lang w:val="bs-Latn-BA"/>
        </w:rPr>
        <w:t>Na pitanje o tome kako je dosadašnja jedinstvena metodologija za obuku biračkih odbora, koju je izradila CIK BiH unaprijedila sistem obuke, komisije su odgovorile kako slijedi:</w:t>
      </w:r>
    </w:p>
    <w:p w14:paraId="69EB896A" w14:textId="77777777" w:rsidR="008F02A0" w:rsidRDefault="008F02A0" w:rsidP="008F02A0">
      <w:pPr>
        <w:spacing w:line="288" w:lineRule="auto"/>
        <w:rPr>
          <w:rFonts w:ascii="Calibri" w:hAnsi="Calibri" w:cs="Calibri"/>
          <w:szCs w:val="24"/>
          <w:lang w:val="bs-Latn-BA"/>
        </w:rPr>
      </w:pPr>
    </w:p>
    <w:p w14:paraId="5DBE3421" w14:textId="7AD8393B" w:rsidR="004A18C2" w:rsidRPr="00DD597D" w:rsidRDefault="00F3406A" w:rsidP="008F02A0">
      <w:pPr>
        <w:pStyle w:val="Caption"/>
        <w:keepNext/>
        <w:jc w:val="center"/>
        <w:rPr>
          <w:rFonts w:ascii="Calibri" w:hAnsi="Calibri" w:cs="Calibri"/>
          <w:i/>
          <w:color w:val="352E5A" w:themeColor="text1" w:themeTint="E6"/>
          <w:sz w:val="20"/>
          <w:szCs w:val="20"/>
          <w:lang w:val="bs-Latn-BA"/>
        </w:rPr>
      </w:pPr>
      <w:r>
        <w:rPr>
          <w:rFonts w:ascii="Calibri" w:hAnsi="Calibri" w:cs="Calibri"/>
          <w:i/>
          <w:color w:val="352E5A" w:themeColor="text1" w:themeTint="E6"/>
          <w:sz w:val="20"/>
          <w:szCs w:val="20"/>
          <w:lang w:val="bs-Latn-BA"/>
        </w:rPr>
        <w:t>Grafikon 13.</w:t>
      </w:r>
    </w:p>
    <w:p w14:paraId="64E2BA2A" w14:textId="375A8584" w:rsidR="004A18C2" w:rsidRDefault="008F02A0" w:rsidP="004A18C2">
      <w:pPr>
        <w:spacing w:line="288" w:lineRule="auto"/>
        <w:jc w:val="both"/>
        <w:rPr>
          <w:rFonts w:ascii="Calibri" w:hAnsi="Calibri" w:cs="Calibri"/>
          <w:szCs w:val="24"/>
          <w:lang w:val="bs-Latn-BA"/>
        </w:rPr>
      </w:pPr>
      <w:r>
        <w:rPr>
          <w:rFonts w:ascii="Calibri" w:hAnsi="Calibri" w:cs="Calibri"/>
          <w:noProof/>
          <w:szCs w:val="24"/>
          <w:lang w:val="bs-Latn-BA" w:eastAsia="bs-Latn-BA"/>
        </w:rPr>
        <w:drawing>
          <wp:inline distT="0" distB="0" distL="0" distR="0" wp14:anchorId="153F5B49" wp14:editId="6401E27B">
            <wp:extent cx="5891530" cy="2148205"/>
            <wp:effectExtent l="0" t="0" r="0" b="4445"/>
            <wp:docPr id="6" name="Picture 6" descr="D:\STEP\LIK Upitnik\LIK analiza grafikoni\21. Da li dosadašnja jedinstve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TEP\LIK Upitnik\LIK analiza grafikoni\21. Da li dosadašnja jedinstvena....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91530" cy="2148205"/>
                    </a:xfrm>
                    <a:prstGeom prst="rect">
                      <a:avLst/>
                    </a:prstGeom>
                    <a:noFill/>
                    <a:ln>
                      <a:noFill/>
                    </a:ln>
                  </pic:spPr>
                </pic:pic>
              </a:graphicData>
            </a:graphic>
          </wp:inline>
        </w:drawing>
      </w:r>
    </w:p>
    <w:p w14:paraId="690CD7D7" w14:textId="77777777" w:rsidR="004A18C2" w:rsidRDefault="004A18C2" w:rsidP="004A18C2">
      <w:pPr>
        <w:spacing w:line="288" w:lineRule="auto"/>
        <w:jc w:val="both"/>
        <w:rPr>
          <w:rFonts w:ascii="Calibri" w:hAnsi="Calibri" w:cs="Calibri"/>
          <w:szCs w:val="24"/>
          <w:lang w:val="bs-Latn-BA"/>
        </w:rPr>
      </w:pPr>
    </w:p>
    <w:p w14:paraId="2CC1333D" w14:textId="1393031D" w:rsidR="004A18C2" w:rsidRPr="00DD597D" w:rsidRDefault="00C515D5" w:rsidP="004A18C2">
      <w:pPr>
        <w:spacing w:line="288" w:lineRule="auto"/>
        <w:jc w:val="both"/>
        <w:rPr>
          <w:rFonts w:ascii="Calibri" w:hAnsi="Calibri" w:cs="Calibri"/>
          <w:color w:val="352E5A" w:themeColor="text1" w:themeTint="E6"/>
          <w:szCs w:val="24"/>
          <w:lang w:val="bs-Latn-BA"/>
        </w:rPr>
      </w:pPr>
      <w:r w:rsidRPr="00DD597D">
        <w:rPr>
          <w:rFonts w:ascii="Calibri" w:hAnsi="Calibri" w:cs="Calibri"/>
          <w:color w:val="352E5A" w:themeColor="text1" w:themeTint="E6"/>
          <w:spacing w:val="3"/>
          <w:shd w:val="clear" w:color="auto" w:fill="FFFFFF"/>
        </w:rPr>
        <w:t>Na pitanje d</w:t>
      </w:r>
      <w:r w:rsidR="00093D1F" w:rsidRPr="00DD597D">
        <w:rPr>
          <w:rFonts w:ascii="Calibri" w:hAnsi="Calibri" w:cs="Calibri"/>
          <w:color w:val="352E5A" w:themeColor="text1" w:themeTint="E6"/>
          <w:spacing w:val="3"/>
          <w:shd w:val="clear" w:color="auto" w:fill="FFFFFF"/>
        </w:rPr>
        <w:t>a li su Vam usvojene izmjen</w:t>
      </w:r>
      <w:r w:rsidR="00DD597D" w:rsidRPr="00DD597D">
        <w:rPr>
          <w:rFonts w:ascii="Calibri" w:hAnsi="Calibri" w:cs="Calibri"/>
          <w:color w:val="352E5A" w:themeColor="text1" w:themeTint="E6"/>
          <w:spacing w:val="3"/>
          <w:shd w:val="clear" w:color="auto" w:fill="FFFFFF"/>
        </w:rPr>
        <w:t>e u provedbenim aktima CIK-a</w:t>
      </w:r>
      <w:r w:rsidR="00093D1F" w:rsidRPr="00DD597D">
        <w:rPr>
          <w:rFonts w:ascii="Calibri" w:hAnsi="Calibri" w:cs="Calibri"/>
          <w:color w:val="352E5A" w:themeColor="text1" w:themeTint="E6"/>
          <w:spacing w:val="3"/>
          <w:shd w:val="clear" w:color="auto" w:fill="FFFFFF"/>
        </w:rPr>
        <w:t xml:space="preserve"> koje se tiču provedbe izbora (okret</w:t>
      </w:r>
      <w:r w:rsidR="00DD597D" w:rsidRPr="00DD597D">
        <w:rPr>
          <w:rFonts w:ascii="Calibri" w:hAnsi="Calibri" w:cs="Calibri"/>
          <w:color w:val="352E5A" w:themeColor="text1" w:themeTint="E6"/>
          <w:spacing w:val="3"/>
          <w:shd w:val="clear" w:color="auto" w:fill="FFFFFF"/>
        </w:rPr>
        <w:t>anje kabina za glasanje prema biračkim odborima</w:t>
      </w:r>
      <w:r w:rsidR="00093D1F" w:rsidRPr="00DD597D">
        <w:rPr>
          <w:rFonts w:ascii="Calibri" w:hAnsi="Calibri" w:cs="Calibri"/>
          <w:color w:val="352E5A" w:themeColor="text1" w:themeTint="E6"/>
          <w:spacing w:val="3"/>
          <w:shd w:val="clear" w:color="auto" w:fill="FFFFFF"/>
        </w:rPr>
        <w:t xml:space="preserve">, stavljanje štambilja i potpisa </w:t>
      </w:r>
      <w:proofErr w:type="gramStart"/>
      <w:r w:rsidR="00093D1F" w:rsidRPr="00DD597D">
        <w:rPr>
          <w:rFonts w:ascii="Calibri" w:hAnsi="Calibri" w:cs="Calibri"/>
          <w:color w:val="352E5A" w:themeColor="text1" w:themeTint="E6"/>
          <w:spacing w:val="3"/>
          <w:shd w:val="clear" w:color="auto" w:fill="FFFFFF"/>
        </w:rPr>
        <w:t>na</w:t>
      </w:r>
      <w:proofErr w:type="gramEnd"/>
      <w:r w:rsidR="00093D1F" w:rsidRPr="00DD597D">
        <w:rPr>
          <w:rFonts w:ascii="Calibri" w:hAnsi="Calibri" w:cs="Calibri"/>
          <w:color w:val="352E5A" w:themeColor="text1" w:themeTint="E6"/>
          <w:spacing w:val="3"/>
          <w:shd w:val="clear" w:color="auto" w:fill="FFFFFF"/>
        </w:rPr>
        <w:t xml:space="preserve"> glasački listić, PDL obrasci i procedura, i sl.) dovoljno jasno i blagovremeno predstavljeni </w:t>
      </w:r>
      <w:r w:rsidR="00DD597D" w:rsidRPr="00DD597D">
        <w:rPr>
          <w:rFonts w:ascii="Calibri" w:hAnsi="Calibri" w:cs="Calibri"/>
          <w:color w:val="352E5A" w:themeColor="text1" w:themeTint="E6"/>
          <w:spacing w:val="3"/>
          <w:shd w:val="clear" w:color="auto" w:fill="FFFFFF"/>
        </w:rPr>
        <w:t>od strane CIK</w:t>
      </w:r>
      <w:r w:rsidR="00093D1F" w:rsidRPr="00DD597D">
        <w:rPr>
          <w:rFonts w:ascii="Calibri" w:hAnsi="Calibri" w:cs="Calibri"/>
          <w:color w:val="352E5A" w:themeColor="text1" w:themeTint="E6"/>
          <w:spacing w:val="3"/>
          <w:shd w:val="clear" w:color="auto" w:fill="FFFFFF"/>
        </w:rPr>
        <w:t xml:space="preserve"> BiH</w:t>
      </w:r>
      <w:r w:rsidR="00DD597D" w:rsidRPr="00DD597D">
        <w:rPr>
          <w:rFonts w:ascii="Calibri" w:hAnsi="Calibri" w:cs="Calibri"/>
          <w:color w:val="352E5A" w:themeColor="text1" w:themeTint="E6"/>
          <w:spacing w:val="3"/>
          <w:shd w:val="clear" w:color="auto" w:fill="FFFFFF"/>
        </w:rPr>
        <w:t>,</w:t>
      </w:r>
      <w:r w:rsidRPr="00DD597D">
        <w:rPr>
          <w:rFonts w:ascii="Calibri" w:hAnsi="Calibri" w:cs="Calibri"/>
          <w:color w:val="352E5A" w:themeColor="text1" w:themeTint="E6"/>
          <w:spacing w:val="3"/>
          <w:shd w:val="clear" w:color="auto" w:fill="FFFFFF"/>
        </w:rPr>
        <w:t xml:space="preserve"> predstavnici LIK-a su odgovorili:</w:t>
      </w:r>
    </w:p>
    <w:p w14:paraId="0AD786BA" w14:textId="77777777" w:rsidR="004A18C2" w:rsidRDefault="004A18C2" w:rsidP="004A18C2">
      <w:pPr>
        <w:spacing w:line="288" w:lineRule="auto"/>
        <w:jc w:val="both"/>
        <w:rPr>
          <w:rFonts w:ascii="Calibri" w:hAnsi="Calibri" w:cs="Calibri"/>
          <w:szCs w:val="24"/>
          <w:lang w:val="bs-Latn-BA"/>
        </w:rPr>
      </w:pPr>
    </w:p>
    <w:p w14:paraId="68C921D2" w14:textId="4A06ED9F" w:rsidR="00C515D5" w:rsidRPr="00C42DF3" w:rsidRDefault="00C515D5" w:rsidP="00C515D5">
      <w:pPr>
        <w:pStyle w:val="Caption"/>
        <w:keepNext/>
        <w:rPr>
          <w:rFonts w:ascii="Calibri" w:hAnsi="Calibri" w:cs="Calibri"/>
          <w:i/>
          <w:color w:val="352E5A" w:themeColor="text1" w:themeTint="E6"/>
          <w:sz w:val="20"/>
          <w:szCs w:val="20"/>
          <w:lang w:val="bs-Latn-BA"/>
        </w:rPr>
      </w:pPr>
      <w:r w:rsidRPr="00C42DF3">
        <w:rPr>
          <w:rFonts w:ascii="Calibri" w:hAnsi="Calibri" w:cs="Calibri"/>
          <w:i/>
          <w:color w:val="352E5A" w:themeColor="text1" w:themeTint="E6"/>
          <w:sz w:val="20"/>
          <w:szCs w:val="20"/>
          <w:lang w:val="bs-Latn-BA"/>
        </w:rPr>
        <w:t xml:space="preserve">                                                                          </w:t>
      </w:r>
      <w:r w:rsidR="00F3406A">
        <w:rPr>
          <w:rFonts w:ascii="Calibri" w:hAnsi="Calibri" w:cs="Calibri"/>
          <w:i/>
          <w:color w:val="352E5A" w:themeColor="text1" w:themeTint="E6"/>
          <w:sz w:val="20"/>
          <w:szCs w:val="20"/>
          <w:lang w:val="bs-Latn-BA"/>
        </w:rPr>
        <w:t xml:space="preserve">                    Grafikon 14.</w:t>
      </w:r>
      <w:r w:rsidRPr="00C42DF3">
        <w:rPr>
          <w:rFonts w:ascii="Calibri" w:hAnsi="Calibri" w:cs="Calibri"/>
          <w:i/>
          <w:color w:val="352E5A" w:themeColor="text1" w:themeTint="E6"/>
          <w:sz w:val="20"/>
          <w:szCs w:val="20"/>
          <w:lang w:val="bs-Latn-BA"/>
        </w:rPr>
        <w:t xml:space="preserve">  </w:t>
      </w:r>
    </w:p>
    <w:p w14:paraId="09583FB3" w14:textId="77777777" w:rsidR="004A18C2" w:rsidRDefault="004A18C2" w:rsidP="004A18C2">
      <w:pPr>
        <w:spacing w:line="288" w:lineRule="auto"/>
        <w:jc w:val="both"/>
        <w:rPr>
          <w:rFonts w:ascii="Calibri" w:hAnsi="Calibri" w:cs="Calibri"/>
          <w:szCs w:val="24"/>
          <w:lang w:val="bs-Latn-BA"/>
        </w:rPr>
      </w:pPr>
    </w:p>
    <w:p w14:paraId="57260943" w14:textId="2685E945" w:rsidR="004A18C2" w:rsidRDefault="00C515D5" w:rsidP="004A18C2">
      <w:pPr>
        <w:spacing w:line="288" w:lineRule="auto"/>
        <w:jc w:val="both"/>
        <w:rPr>
          <w:rFonts w:ascii="Calibri" w:hAnsi="Calibri" w:cs="Calibri"/>
          <w:szCs w:val="24"/>
          <w:lang w:val="bs-Latn-BA"/>
        </w:rPr>
      </w:pPr>
      <w:r>
        <w:rPr>
          <w:rFonts w:ascii="Calibri" w:hAnsi="Calibri" w:cs="Calibri"/>
          <w:noProof/>
          <w:szCs w:val="24"/>
          <w:lang w:val="bs-Latn-BA" w:eastAsia="bs-Latn-BA"/>
        </w:rPr>
        <w:drawing>
          <wp:inline distT="0" distB="0" distL="0" distR="0" wp14:anchorId="3E930AE9" wp14:editId="3739267A">
            <wp:extent cx="5822950" cy="2122170"/>
            <wp:effectExtent l="0" t="0" r="6350" b="0"/>
            <wp:docPr id="8" name="Picture 8" descr="D:\STEP\LIK Upitnik\LIK analiza grafikoni\22. Da li su vam usvojene izmje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TEP\LIK Upitnik\LIK analiza grafikoni\22. Da li su vam usvojene izmjene....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22950" cy="2122170"/>
                    </a:xfrm>
                    <a:prstGeom prst="rect">
                      <a:avLst/>
                    </a:prstGeom>
                    <a:noFill/>
                    <a:ln>
                      <a:noFill/>
                    </a:ln>
                  </pic:spPr>
                </pic:pic>
              </a:graphicData>
            </a:graphic>
          </wp:inline>
        </w:drawing>
      </w:r>
    </w:p>
    <w:p w14:paraId="235D70FF" w14:textId="3C189299" w:rsidR="004B3918" w:rsidRPr="00FE6921" w:rsidRDefault="00FE6921" w:rsidP="00FE6921">
      <w:pPr>
        <w:jc w:val="both"/>
        <w:rPr>
          <w:rFonts w:ascii="Calibri" w:hAnsi="Calibri" w:cs="Calibri"/>
          <w:color w:val="352E5A" w:themeColor="text1" w:themeTint="E6"/>
        </w:rPr>
      </w:pPr>
      <w:r>
        <w:rPr>
          <w:rFonts w:ascii="Calibri" w:hAnsi="Calibri" w:cs="Calibri"/>
          <w:color w:val="352E5A" w:themeColor="text1" w:themeTint="E6"/>
        </w:rPr>
        <w:lastRenderedPageBreak/>
        <w:t>V</w:t>
      </w:r>
      <w:r w:rsidR="004B3918" w:rsidRPr="00FE6921">
        <w:rPr>
          <w:rFonts w:ascii="Calibri" w:hAnsi="Calibri" w:cs="Calibri"/>
          <w:color w:val="352E5A" w:themeColor="text1" w:themeTint="E6"/>
        </w:rPr>
        <w:t>ećina ispitanih izbornih komisija odgovorila je da je imala dovoljno vremena za</w:t>
      </w:r>
      <w:r>
        <w:rPr>
          <w:rFonts w:ascii="Calibri" w:hAnsi="Calibri" w:cs="Calibri"/>
          <w:color w:val="352E5A" w:themeColor="text1" w:themeTint="E6"/>
        </w:rPr>
        <w:t xml:space="preserve"> pripremu i obuku članova/</w:t>
      </w:r>
      <w:r w:rsidR="004B3918" w:rsidRPr="00FE6921">
        <w:rPr>
          <w:rFonts w:ascii="Calibri" w:hAnsi="Calibri" w:cs="Calibri"/>
          <w:color w:val="352E5A" w:themeColor="text1" w:themeTint="E6"/>
        </w:rPr>
        <w:t>ica biračkih</w:t>
      </w:r>
      <w:r w:rsidR="00254C0B">
        <w:rPr>
          <w:rFonts w:ascii="Calibri" w:hAnsi="Calibri" w:cs="Calibri"/>
          <w:color w:val="352E5A" w:themeColor="text1" w:themeTint="E6"/>
        </w:rPr>
        <w:t xml:space="preserve"> odbora. Odgovorima „uglavnom da</w:t>
      </w:r>
      <w:proofErr w:type="gramStart"/>
      <w:r w:rsidR="004B3918" w:rsidRPr="00FE6921">
        <w:rPr>
          <w:rFonts w:ascii="Calibri" w:hAnsi="Calibri" w:cs="Calibri"/>
          <w:color w:val="352E5A" w:themeColor="text1" w:themeTint="E6"/>
        </w:rPr>
        <w:t>“ i</w:t>
      </w:r>
      <w:proofErr w:type="gramEnd"/>
      <w:r w:rsidR="004B3918" w:rsidRPr="00FE6921">
        <w:rPr>
          <w:rFonts w:ascii="Calibri" w:hAnsi="Calibri" w:cs="Calibri"/>
          <w:color w:val="352E5A" w:themeColor="text1" w:themeTint="E6"/>
        </w:rPr>
        <w:t xml:space="preserve"> „da“ odgovorilo je 96,4% komisija, dok su tri komisije odgovorile sa „uglavnom ne“ (3,5%).</w:t>
      </w:r>
    </w:p>
    <w:p w14:paraId="37CF1A09" w14:textId="77777777" w:rsidR="009831D5" w:rsidRPr="00FE6921" w:rsidRDefault="009831D5" w:rsidP="00FE6921">
      <w:pPr>
        <w:jc w:val="both"/>
        <w:rPr>
          <w:rFonts w:ascii="Calibri" w:hAnsi="Calibri" w:cs="Calibri"/>
          <w:color w:val="352E5A" w:themeColor="text1" w:themeTint="E6"/>
        </w:rPr>
      </w:pPr>
      <w:r w:rsidRPr="00FE6921">
        <w:rPr>
          <w:rFonts w:ascii="Calibri" w:hAnsi="Calibri" w:cs="Calibri"/>
          <w:color w:val="352E5A" w:themeColor="text1" w:themeTint="E6"/>
        </w:rPr>
        <w:t xml:space="preserve">U nastavku upitnika lokalne izborne komisije imale su priliku iznijeti prijedloge za unapređenje ovog segmenta izbornog procesa. U nastavku preporuke koje su iznijele pojedine komisije:  </w:t>
      </w:r>
    </w:p>
    <w:p w14:paraId="25A7D6BB" w14:textId="59E117BE" w:rsidR="009831D5" w:rsidRPr="002C2F55" w:rsidRDefault="002C2F55" w:rsidP="00FE6921">
      <w:pPr>
        <w:jc w:val="both"/>
        <w:rPr>
          <w:rFonts w:ascii="Calibri" w:hAnsi="Calibri" w:cs="Calibri"/>
          <w:i/>
          <w:color w:val="352E5A" w:themeColor="text1" w:themeTint="E6"/>
        </w:rPr>
      </w:pPr>
      <w:r w:rsidRPr="002C2F55">
        <w:rPr>
          <w:rFonts w:ascii="Calibri" w:hAnsi="Calibri" w:cs="Calibri"/>
          <w:i/>
          <w:color w:val="352E5A" w:themeColor="text1" w:themeTint="E6"/>
        </w:rPr>
        <w:t>t</w:t>
      </w:r>
      <w:r w:rsidR="009831D5" w:rsidRPr="002C2F55">
        <w:rPr>
          <w:rFonts w:ascii="Calibri" w:hAnsi="Calibri" w:cs="Calibri"/>
          <w:i/>
          <w:color w:val="352E5A" w:themeColor="text1" w:themeTint="E6"/>
        </w:rPr>
        <w:t xml:space="preserve">rebalo bi ranije štampati </w:t>
      </w:r>
      <w:r w:rsidRPr="002C2F55">
        <w:rPr>
          <w:rFonts w:ascii="Calibri" w:hAnsi="Calibri" w:cs="Calibri"/>
          <w:i/>
          <w:color w:val="352E5A" w:themeColor="text1" w:themeTint="E6"/>
        </w:rPr>
        <w:t>i dostaviti priručnike za rad biračkih odbora</w:t>
      </w:r>
      <w:r w:rsidR="009831D5" w:rsidRPr="002C2F55">
        <w:rPr>
          <w:rFonts w:ascii="Calibri" w:hAnsi="Calibri" w:cs="Calibri"/>
          <w:i/>
          <w:color w:val="352E5A" w:themeColor="text1" w:themeTint="E6"/>
        </w:rPr>
        <w:t>, kako bi isti na vrijeme bili uručeni biračkim odborima, a samim tim bi bilo lakše i kvalitetnije sprovesti sam</w:t>
      </w:r>
      <w:r w:rsidRPr="002C2F55">
        <w:rPr>
          <w:rFonts w:ascii="Calibri" w:hAnsi="Calibri" w:cs="Calibri"/>
          <w:i/>
          <w:color w:val="352E5A" w:themeColor="text1" w:themeTint="E6"/>
        </w:rPr>
        <w:t>u obuku članova biračkih odbora;</w:t>
      </w:r>
      <w:r w:rsidR="009831D5" w:rsidRPr="002C2F55">
        <w:rPr>
          <w:rFonts w:ascii="Calibri" w:hAnsi="Calibri" w:cs="Calibri"/>
          <w:i/>
          <w:color w:val="352E5A" w:themeColor="text1" w:themeTint="E6"/>
        </w:rPr>
        <w:t xml:space="preserve"> </w:t>
      </w:r>
      <w:r w:rsidRPr="002C2F55">
        <w:rPr>
          <w:rFonts w:ascii="Calibri" w:hAnsi="Calibri" w:cs="Calibri"/>
          <w:i/>
          <w:color w:val="352E5A" w:themeColor="text1" w:themeTint="E6"/>
        </w:rPr>
        <w:t>p</w:t>
      </w:r>
      <w:r w:rsidR="009831D5" w:rsidRPr="002C2F55">
        <w:rPr>
          <w:rFonts w:ascii="Calibri" w:hAnsi="Calibri" w:cs="Calibri"/>
          <w:i/>
          <w:color w:val="352E5A" w:themeColor="text1" w:themeTint="E6"/>
        </w:rPr>
        <w:t>otrebno je više pažnje po</w:t>
      </w:r>
      <w:r w:rsidRPr="002C2F55">
        <w:rPr>
          <w:rFonts w:ascii="Calibri" w:hAnsi="Calibri" w:cs="Calibri"/>
          <w:i/>
          <w:color w:val="352E5A" w:themeColor="text1" w:themeTint="E6"/>
        </w:rPr>
        <w:t>svetiti praktičnom dijelu obuke; profesionalizovati članove biračkog odbora</w:t>
      </w:r>
      <w:r w:rsidR="009831D5" w:rsidRPr="002C2F55">
        <w:rPr>
          <w:rFonts w:ascii="Calibri" w:hAnsi="Calibri" w:cs="Calibri"/>
          <w:i/>
          <w:color w:val="352E5A" w:themeColor="text1" w:themeTint="E6"/>
        </w:rPr>
        <w:t xml:space="preserve"> iz reda zaposlenih u javnim institucijama</w:t>
      </w:r>
      <w:r w:rsidRPr="002C2F55">
        <w:rPr>
          <w:rFonts w:ascii="Calibri" w:hAnsi="Calibri" w:cs="Calibri"/>
          <w:i/>
          <w:color w:val="352E5A" w:themeColor="text1" w:themeTint="E6"/>
        </w:rPr>
        <w:t>; n</w:t>
      </w:r>
      <w:r w:rsidR="009831D5" w:rsidRPr="002C2F55">
        <w:rPr>
          <w:rFonts w:ascii="Calibri" w:hAnsi="Calibri" w:cs="Calibri"/>
          <w:i/>
          <w:color w:val="352E5A" w:themeColor="text1" w:themeTint="E6"/>
        </w:rPr>
        <w:t>ismo imali dovoljno vremena za pripre</w:t>
      </w:r>
      <w:r w:rsidRPr="002C2F55">
        <w:rPr>
          <w:rFonts w:ascii="Calibri" w:hAnsi="Calibri" w:cs="Calibri"/>
          <w:i/>
          <w:color w:val="352E5A" w:themeColor="text1" w:themeTint="E6"/>
        </w:rPr>
        <w:t>mu i održavanje obuke članova biračkih odbora; kad se uobziri broj biračkih odbora i mobilnih timova</w:t>
      </w:r>
      <w:r w:rsidR="009831D5" w:rsidRPr="002C2F55">
        <w:rPr>
          <w:rFonts w:ascii="Calibri" w:hAnsi="Calibri" w:cs="Calibri"/>
          <w:i/>
          <w:color w:val="352E5A" w:themeColor="text1" w:themeTint="E6"/>
        </w:rPr>
        <w:t xml:space="preserve"> (bro</w:t>
      </w:r>
      <w:r w:rsidRPr="002C2F55">
        <w:rPr>
          <w:rFonts w:ascii="Calibri" w:hAnsi="Calibri" w:cs="Calibri"/>
          <w:i/>
          <w:color w:val="352E5A" w:themeColor="text1" w:themeTint="E6"/>
        </w:rPr>
        <w:t>j članova i zamjenika članova biračkog odbora i mobilnog tima</w:t>
      </w:r>
      <w:r w:rsidR="009831D5" w:rsidRPr="002C2F55">
        <w:rPr>
          <w:rFonts w:ascii="Calibri" w:hAnsi="Calibri" w:cs="Calibri"/>
          <w:i/>
          <w:color w:val="352E5A" w:themeColor="text1" w:themeTint="E6"/>
        </w:rPr>
        <w:t>) koje je potrebno obučiti, testirati i certifikovati, dopunske o</w:t>
      </w:r>
      <w:r w:rsidRPr="002C2F55">
        <w:rPr>
          <w:rFonts w:ascii="Calibri" w:hAnsi="Calibri" w:cs="Calibri"/>
          <w:i/>
          <w:color w:val="352E5A" w:themeColor="text1" w:themeTint="E6"/>
        </w:rPr>
        <w:t>buke zbog odustajanja članova biračkih odbora</w:t>
      </w:r>
      <w:r w:rsidR="009831D5" w:rsidRPr="002C2F55">
        <w:rPr>
          <w:rFonts w:ascii="Calibri" w:hAnsi="Calibri" w:cs="Calibri"/>
          <w:i/>
          <w:color w:val="352E5A" w:themeColor="text1" w:themeTint="E6"/>
        </w:rPr>
        <w:t xml:space="preserve"> i sl</w:t>
      </w:r>
      <w:r w:rsidRPr="002C2F55">
        <w:rPr>
          <w:rFonts w:ascii="Calibri" w:hAnsi="Calibri" w:cs="Calibri"/>
          <w:i/>
          <w:color w:val="352E5A" w:themeColor="text1" w:themeTint="E6"/>
        </w:rPr>
        <w:t>.</w:t>
      </w:r>
      <w:r w:rsidR="009831D5" w:rsidRPr="002C2F55">
        <w:rPr>
          <w:rFonts w:ascii="Calibri" w:hAnsi="Calibri" w:cs="Calibri"/>
          <w:i/>
          <w:color w:val="352E5A" w:themeColor="text1" w:themeTint="E6"/>
        </w:rPr>
        <w:t>, po</w:t>
      </w:r>
      <w:r w:rsidRPr="002C2F55">
        <w:rPr>
          <w:rFonts w:ascii="Calibri" w:hAnsi="Calibri" w:cs="Calibri"/>
          <w:i/>
          <w:color w:val="352E5A" w:themeColor="text1" w:themeTint="E6"/>
        </w:rPr>
        <w:t>trebno je više vremena za obuku - t</w:t>
      </w:r>
      <w:r w:rsidR="009831D5" w:rsidRPr="002C2F55">
        <w:rPr>
          <w:rFonts w:ascii="Calibri" w:hAnsi="Calibri" w:cs="Calibri"/>
          <w:i/>
          <w:color w:val="352E5A" w:themeColor="text1" w:themeTint="E6"/>
        </w:rPr>
        <w:t>ome treba dodati i da je bilo kašnjenja od strane CIK BIH u objavi elektron</w:t>
      </w:r>
      <w:r w:rsidRPr="002C2F55">
        <w:rPr>
          <w:rFonts w:ascii="Calibri" w:hAnsi="Calibri" w:cs="Calibri"/>
          <w:i/>
          <w:color w:val="352E5A" w:themeColor="text1" w:themeTint="E6"/>
        </w:rPr>
        <w:t>ske verzije priručnika za rad biračkog odbora</w:t>
      </w:r>
      <w:r w:rsidR="009831D5" w:rsidRPr="002C2F55">
        <w:rPr>
          <w:rFonts w:ascii="Calibri" w:hAnsi="Calibri" w:cs="Calibri"/>
          <w:i/>
          <w:color w:val="352E5A" w:themeColor="text1" w:themeTint="E6"/>
        </w:rPr>
        <w:t>, video materijala za ob</w:t>
      </w:r>
      <w:r w:rsidRPr="002C2F55">
        <w:rPr>
          <w:rFonts w:ascii="Calibri" w:hAnsi="Calibri" w:cs="Calibri"/>
          <w:i/>
          <w:color w:val="352E5A" w:themeColor="text1" w:themeTint="E6"/>
        </w:rPr>
        <w:t>uku, testova za provjeru znanja; priručnik za rad biračkog odbora</w:t>
      </w:r>
      <w:r w:rsidR="009831D5" w:rsidRPr="002C2F55">
        <w:rPr>
          <w:rFonts w:ascii="Calibri" w:hAnsi="Calibri" w:cs="Calibri"/>
          <w:i/>
          <w:color w:val="352E5A" w:themeColor="text1" w:themeTint="E6"/>
        </w:rPr>
        <w:t xml:space="preserve"> u štampanoj verziji nije uopšte dostavljen od strane CIK BiH</w:t>
      </w:r>
      <w:r w:rsidRPr="002C2F55">
        <w:rPr>
          <w:rFonts w:ascii="Calibri" w:hAnsi="Calibri" w:cs="Calibri"/>
          <w:i/>
          <w:color w:val="352E5A" w:themeColor="text1" w:themeTint="E6"/>
        </w:rPr>
        <w:t xml:space="preserve">; </w:t>
      </w:r>
      <w:r w:rsidR="009831D5" w:rsidRPr="002C2F55">
        <w:rPr>
          <w:rFonts w:ascii="Calibri" w:hAnsi="Calibri" w:cs="Calibri"/>
          <w:i/>
          <w:color w:val="352E5A" w:themeColor="text1" w:themeTint="E6"/>
        </w:rPr>
        <w:t>PDL obrasci su nam</w:t>
      </w:r>
      <w:r w:rsidRPr="002C2F55">
        <w:rPr>
          <w:rFonts w:ascii="Calibri" w:hAnsi="Calibri" w:cs="Calibri"/>
          <w:i/>
          <w:color w:val="352E5A" w:themeColor="text1" w:themeTint="E6"/>
        </w:rPr>
        <w:t xml:space="preserve"> bili najveći problem na terenu; r</w:t>
      </w:r>
      <w:r w:rsidR="009831D5" w:rsidRPr="002C2F55">
        <w:rPr>
          <w:rFonts w:ascii="Calibri" w:hAnsi="Calibri" w:cs="Calibri"/>
          <w:i/>
          <w:color w:val="352E5A" w:themeColor="text1" w:themeTint="E6"/>
        </w:rPr>
        <w:t>adi odusta</w:t>
      </w:r>
      <w:r w:rsidRPr="002C2F55">
        <w:rPr>
          <w:rFonts w:ascii="Calibri" w:hAnsi="Calibri" w:cs="Calibri"/>
          <w:i/>
          <w:color w:val="352E5A" w:themeColor="text1" w:themeTint="E6"/>
        </w:rPr>
        <w:t>janja predloženih kandidata u biračkim odborima</w:t>
      </w:r>
      <w:r w:rsidR="009831D5" w:rsidRPr="002C2F55">
        <w:rPr>
          <w:rFonts w:ascii="Calibri" w:hAnsi="Calibri" w:cs="Calibri"/>
          <w:i/>
          <w:color w:val="352E5A" w:themeColor="text1" w:themeTint="E6"/>
        </w:rPr>
        <w:t>,</w:t>
      </w:r>
      <w:r w:rsidRPr="002C2F55">
        <w:rPr>
          <w:rFonts w:ascii="Calibri" w:hAnsi="Calibri" w:cs="Calibri"/>
          <w:i/>
          <w:color w:val="352E5A" w:themeColor="text1" w:themeTint="E6"/>
        </w:rPr>
        <w:t xml:space="preserve"> </w:t>
      </w:r>
      <w:r w:rsidR="009831D5" w:rsidRPr="002C2F55">
        <w:rPr>
          <w:rFonts w:ascii="Calibri" w:hAnsi="Calibri" w:cs="Calibri"/>
          <w:i/>
          <w:color w:val="352E5A" w:themeColor="text1" w:themeTint="E6"/>
        </w:rPr>
        <w:t>bili smo prinuđeni održavati i vanredne obuke koje nisu planirane, a sve da bi posao bio odrađen što kvalitetnije i da bi na dan izbora</w:t>
      </w:r>
      <w:r w:rsidRPr="002C2F55">
        <w:rPr>
          <w:rFonts w:ascii="Calibri" w:hAnsi="Calibri" w:cs="Calibri"/>
          <w:i/>
          <w:color w:val="352E5A" w:themeColor="text1" w:themeTint="E6"/>
        </w:rPr>
        <w:t xml:space="preserve"> imali kompletne biračke odbore;</w:t>
      </w:r>
      <w:r w:rsidR="009831D5" w:rsidRPr="002C2F55">
        <w:rPr>
          <w:rFonts w:ascii="Calibri" w:hAnsi="Calibri" w:cs="Calibri"/>
          <w:i/>
          <w:color w:val="352E5A" w:themeColor="text1" w:themeTint="E6"/>
        </w:rPr>
        <w:t xml:space="preserve"> </w:t>
      </w:r>
      <w:r w:rsidRPr="002C2F55">
        <w:rPr>
          <w:rFonts w:ascii="Calibri" w:hAnsi="Calibri" w:cs="Calibri"/>
          <w:i/>
          <w:color w:val="352E5A" w:themeColor="text1" w:themeTint="E6"/>
        </w:rPr>
        <w:t>p</w:t>
      </w:r>
      <w:r w:rsidR="009831D5" w:rsidRPr="002C2F55">
        <w:rPr>
          <w:rFonts w:ascii="Calibri" w:hAnsi="Calibri" w:cs="Calibri"/>
          <w:i/>
          <w:color w:val="352E5A" w:themeColor="text1" w:themeTint="E6"/>
        </w:rPr>
        <w:t>roblem je bio uskladit</w:t>
      </w:r>
      <w:r w:rsidRPr="002C2F55">
        <w:rPr>
          <w:rFonts w:ascii="Calibri" w:hAnsi="Calibri" w:cs="Calibri"/>
          <w:i/>
          <w:color w:val="352E5A" w:themeColor="text1" w:themeTint="E6"/>
        </w:rPr>
        <w:t>i</w:t>
      </w:r>
      <w:r w:rsidR="009831D5" w:rsidRPr="002C2F55">
        <w:rPr>
          <w:rFonts w:ascii="Calibri" w:hAnsi="Calibri" w:cs="Calibri"/>
          <w:i/>
          <w:color w:val="352E5A" w:themeColor="text1" w:themeTint="E6"/>
        </w:rPr>
        <w:t xml:space="preserve"> termine članova biračkih odbora jer je 99% istih u radnom odnosu.</w:t>
      </w:r>
    </w:p>
    <w:p w14:paraId="693E3D2F" w14:textId="77777777" w:rsidR="004A18C2" w:rsidRPr="00FE6921" w:rsidRDefault="004A18C2" w:rsidP="00FE6921">
      <w:pPr>
        <w:jc w:val="both"/>
        <w:rPr>
          <w:rFonts w:ascii="Calibri" w:hAnsi="Calibri" w:cs="Calibri"/>
          <w:color w:val="352E5A" w:themeColor="text1" w:themeTint="E6"/>
        </w:rPr>
      </w:pPr>
    </w:p>
    <w:p w14:paraId="426B48E5" w14:textId="77777777" w:rsidR="0005725D" w:rsidRPr="00010C1C" w:rsidRDefault="0005725D" w:rsidP="00FE6921">
      <w:pPr>
        <w:jc w:val="both"/>
        <w:rPr>
          <w:rFonts w:ascii="Calibri" w:hAnsi="Calibri" w:cs="Calibri"/>
          <w:color w:val="352E5A" w:themeColor="text1" w:themeTint="E6"/>
        </w:rPr>
      </w:pPr>
      <w:r w:rsidRPr="00010C1C">
        <w:rPr>
          <w:rFonts w:ascii="Calibri" w:hAnsi="Calibri" w:cs="Calibri"/>
          <w:color w:val="352E5A" w:themeColor="text1" w:themeTint="E6"/>
        </w:rPr>
        <w:t xml:space="preserve">Da li politički subjekti za članstvo u biračkim odborima predlažu osobe </w:t>
      </w:r>
      <w:proofErr w:type="gramStart"/>
      <w:r w:rsidRPr="00010C1C">
        <w:rPr>
          <w:rFonts w:ascii="Calibri" w:hAnsi="Calibri" w:cs="Calibri"/>
          <w:color w:val="352E5A" w:themeColor="text1" w:themeTint="E6"/>
        </w:rPr>
        <w:t>sa</w:t>
      </w:r>
      <w:proofErr w:type="gramEnd"/>
      <w:r w:rsidRPr="00010C1C">
        <w:rPr>
          <w:rFonts w:ascii="Calibri" w:hAnsi="Calibri" w:cs="Calibri"/>
          <w:color w:val="352E5A" w:themeColor="text1" w:themeTint="E6"/>
        </w:rPr>
        <w:t xml:space="preserve"> znanjem i/ili iskustvom u izbornom procesu, komisije su ocijenile na sljedeći način: </w:t>
      </w:r>
    </w:p>
    <w:p w14:paraId="77405C9F" w14:textId="77777777" w:rsidR="009831D5" w:rsidRPr="00010C1C" w:rsidRDefault="009831D5" w:rsidP="0005725D">
      <w:pPr>
        <w:spacing w:line="288" w:lineRule="auto"/>
        <w:jc w:val="both"/>
        <w:rPr>
          <w:rFonts w:ascii="Calibri" w:hAnsi="Calibri" w:cs="Calibri"/>
          <w:color w:val="352E5A" w:themeColor="text1" w:themeTint="E6"/>
          <w:szCs w:val="24"/>
          <w:lang w:val="bs-Latn-BA"/>
        </w:rPr>
      </w:pPr>
    </w:p>
    <w:p w14:paraId="28D8537B" w14:textId="449DA19F" w:rsidR="0005725D" w:rsidRPr="00010C1C" w:rsidRDefault="00F3406A" w:rsidP="0005725D">
      <w:pPr>
        <w:spacing w:line="288" w:lineRule="auto"/>
        <w:jc w:val="center"/>
        <w:rPr>
          <w:rFonts w:ascii="Calibri" w:hAnsi="Calibri" w:cs="Calibri"/>
          <w:i/>
          <w:color w:val="352E5A" w:themeColor="text1" w:themeTint="E6"/>
          <w:sz w:val="20"/>
          <w:lang w:val="bs-Latn-BA"/>
        </w:rPr>
      </w:pPr>
      <w:r>
        <w:rPr>
          <w:rFonts w:ascii="Calibri" w:hAnsi="Calibri" w:cs="Calibri"/>
          <w:i/>
          <w:color w:val="352E5A" w:themeColor="text1" w:themeTint="E6"/>
          <w:sz w:val="20"/>
          <w:lang w:val="bs-Latn-BA"/>
        </w:rPr>
        <w:t>Grafikon 15.</w:t>
      </w:r>
    </w:p>
    <w:p w14:paraId="29BBEE50" w14:textId="77777777" w:rsidR="00C515D5" w:rsidRDefault="00C515D5" w:rsidP="004A18C2">
      <w:pPr>
        <w:spacing w:line="288" w:lineRule="auto"/>
        <w:jc w:val="both"/>
        <w:rPr>
          <w:rFonts w:ascii="Calibri" w:hAnsi="Calibri" w:cs="Calibri"/>
          <w:szCs w:val="24"/>
          <w:lang w:val="bs-Latn-BA"/>
        </w:rPr>
      </w:pPr>
    </w:p>
    <w:p w14:paraId="29B24BB4" w14:textId="3181C0BB" w:rsidR="00C515D5" w:rsidRDefault="0005725D" w:rsidP="004A18C2">
      <w:pPr>
        <w:spacing w:line="288" w:lineRule="auto"/>
        <w:jc w:val="both"/>
        <w:rPr>
          <w:rFonts w:ascii="Calibri" w:hAnsi="Calibri" w:cs="Calibri"/>
          <w:szCs w:val="24"/>
          <w:lang w:val="bs-Latn-BA"/>
        </w:rPr>
      </w:pPr>
      <w:r>
        <w:rPr>
          <w:rFonts w:ascii="Calibri" w:hAnsi="Calibri" w:cs="Calibri"/>
          <w:noProof/>
          <w:szCs w:val="24"/>
          <w:lang w:val="bs-Latn-BA" w:eastAsia="bs-Latn-BA"/>
        </w:rPr>
        <w:drawing>
          <wp:inline distT="0" distB="0" distL="0" distR="0" wp14:anchorId="520E24F4" wp14:editId="0879536A">
            <wp:extent cx="6090285" cy="2087880"/>
            <wp:effectExtent l="0" t="0" r="5715" b="7620"/>
            <wp:docPr id="22" name="Picture 22" descr="D:\STEP\LIK Upitnik\LIK analiza grafikoni\23. Da li je vaš O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TEP\LIK Upitnik\LIK analiza grafikoni\23. Da li je vaš OIK....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90285" cy="2087880"/>
                    </a:xfrm>
                    <a:prstGeom prst="rect">
                      <a:avLst/>
                    </a:prstGeom>
                    <a:noFill/>
                    <a:ln>
                      <a:noFill/>
                    </a:ln>
                  </pic:spPr>
                </pic:pic>
              </a:graphicData>
            </a:graphic>
          </wp:inline>
        </w:drawing>
      </w:r>
    </w:p>
    <w:p w14:paraId="4910C4AF" w14:textId="77777777" w:rsidR="0005725D" w:rsidRDefault="0005725D" w:rsidP="004A18C2">
      <w:pPr>
        <w:spacing w:line="288" w:lineRule="auto"/>
        <w:jc w:val="both"/>
        <w:rPr>
          <w:rFonts w:ascii="Arial" w:hAnsi="Arial" w:cs="Arial"/>
          <w:color w:val="202124"/>
          <w:spacing w:val="3"/>
          <w:sz w:val="21"/>
          <w:szCs w:val="21"/>
          <w:shd w:val="clear" w:color="auto" w:fill="F8F9FA"/>
        </w:rPr>
      </w:pPr>
    </w:p>
    <w:p w14:paraId="72309541" w14:textId="37C40B52" w:rsidR="00412883" w:rsidRPr="00601456" w:rsidRDefault="00AC1130" w:rsidP="008A7352">
      <w:pPr>
        <w:spacing w:line="288" w:lineRule="auto"/>
        <w:rPr>
          <w:rFonts w:ascii="Calibri" w:hAnsi="Calibri" w:cs="Calibri"/>
          <w:b/>
          <w:sz w:val="28"/>
          <w:szCs w:val="28"/>
          <w:u w:val="single"/>
          <w:lang w:val="bs-Latn-BA"/>
        </w:rPr>
      </w:pPr>
      <w:r w:rsidRPr="00601456">
        <w:rPr>
          <w:rFonts w:ascii="Calibri" w:hAnsi="Calibri" w:cs="Calibri"/>
          <w:b/>
          <w:sz w:val="28"/>
          <w:szCs w:val="28"/>
          <w:u w:val="single"/>
          <w:lang w:val="bs-Latn-BA"/>
        </w:rPr>
        <w:t>Izborni dan</w:t>
      </w:r>
    </w:p>
    <w:p w14:paraId="5E2F4A73" w14:textId="77777777" w:rsidR="00AF6E6B" w:rsidRDefault="00AF6E6B" w:rsidP="00C370FC">
      <w:pPr>
        <w:spacing w:line="288" w:lineRule="auto"/>
        <w:jc w:val="both"/>
        <w:rPr>
          <w:rFonts w:ascii="Calibri" w:hAnsi="Calibri" w:cs="Calibri"/>
          <w:szCs w:val="24"/>
          <w:lang w:val="bs-Latn-BA"/>
        </w:rPr>
      </w:pPr>
    </w:p>
    <w:p w14:paraId="0425D6FF" w14:textId="4C5E4C09" w:rsidR="00C370FC" w:rsidRPr="00AF6E6B" w:rsidRDefault="00C370FC" w:rsidP="00C370FC">
      <w:pPr>
        <w:spacing w:line="288" w:lineRule="auto"/>
        <w:jc w:val="both"/>
        <w:rPr>
          <w:rFonts w:ascii="Calibri" w:hAnsi="Calibri" w:cs="Calibri"/>
          <w:color w:val="352E5A" w:themeColor="text1" w:themeTint="E6"/>
          <w:szCs w:val="24"/>
          <w:lang w:val="bs-Latn-BA"/>
        </w:rPr>
      </w:pPr>
      <w:r w:rsidRPr="00AF6E6B">
        <w:rPr>
          <w:rFonts w:ascii="Calibri" w:hAnsi="Calibri" w:cs="Calibri"/>
          <w:color w:val="352E5A" w:themeColor="text1" w:themeTint="E6"/>
          <w:szCs w:val="24"/>
          <w:lang w:val="bs-Latn-BA"/>
        </w:rPr>
        <w:t xml:space="preserve">Lokalne izborne komisije su izborni dan na području svoje osnovne izborne jedinice ocijenili pozitivno, odnosno izborni dan su „odličnim“ ocijenile 32 ispitane komisije (37,6%), „vrlodobrim“ njih 44 (51,8%), „dobrim“ njih 7 (8,2%), dok su izborni dan zadovoljavajućim ocijenile dvije komisije (2,4%). Nijedna lokalna izborna komisija izborni dan nije ocijenila kao „nezadovoljavajući“. </w:t>
      </w:r>
    </w:p>
    <w:p w14:paraId="3AB5A51E" w14:textId="03C74277" w:rsidR="00C370FC" w:rsidRPr="00AF6E6B" w:rsidRDefault="00E231F3" w:rsidP="00C370FC">
      <w:pPr>
        <w:spacing w:line="288" w:lineRule="auto"/>
        <w:jc w:val="both"/>
        <w:rPr>
          <w:rFonts w:ascii="Calibri" w:hAnsi="Calibri" w:cs="Calibri"/>
          <w:color w:val="352E5A" w:themeColor="text1" w:themeTint="E6"/>
          <w:szCs w:val="24"/>
          <w:lang w:val="bs-Latn-BA"/>
        </w:rPr>
      </w:pPr>
      <w:r w:rsidRPr="00AF6E6B">
        <w:rPr>
          <w:rFonts w:ascii="Calibri" w:hAnsi="Calibri" w:cs="Calibri"/>
          <w:color w:val="352E5A" w:themeColor="text1" w:themeTint="E6"/>
          <w:szCs w:val="24"/>
          <w:lang w:val="bs-Latn-BA"/>
        </w:rPr>
        <w:t>Kada su u pitanju problemi sa kojima su se ispitane komisije susrele</w:t>
      </w:r>
      <w:r w:rsidR="00AF6E6B">
        <w:rPr>
          <w:rFonts w:ascii="Calibri" w:hAnsi="Calibri" w:cs="Calibri"/>
          <w:color w:val="352E5A" w:themeColor="text1" w:themeTint="E6"/>
          <w:szCs w:val="24"/>
          <w:lang w:val="bs-Latn-BA"/>
        </w:rPr>
        <w:t xml:space="preserve"> na izborni dan, </w:t>
      </w:r>
      <w:r w:rsidRPr="00AF6E6B">
        <w:rPr>
          <w:rFonts w:ascii="Calibri" w:hAnsi="Calibri" w:cs="Calibri"/>
          <w:color w:val="352E5A" w:themeColor="text1" w:themeTint="E6"/>
          <w:szCs w:val="24"/>
          <w:lang w:val="bs-Latn-BA"/>
        </w:rPr>
        <w:t>većina njih ili 74,1% je izjavilo da nije nailazila na probleme u značajnijoj mjeri. Sa problemom odustajanja većeg broja članova/ica biračkih odbora suočilo se 9,4% komisija; 7,1% komisija je odabralo odgovor da su to bile incidentne situacije na biračkim mjestima.</w:t>
      </w:r>
    </w:p>
    <w:p w14:paraId="611D3A33" w14:textId="083754E8" w:rsidR="00E231F3" w:rsidRPr="00AF6E6B" w:rsidRDefault="00E231F3" w:rsidP="00E231F3">
      <w:pPr>
        <w:spacing w:line="288" w:lineRule="auto"/>
        <w:jc w:val="both"/>
        <w:rPr>
          <w:rFonts w:ascii="Calibri" w:hAnsi="Calibri" w:cs="Calibri"/>
          <w:color w:val="352E5A" w:themeColor="text1" w:themeTint="E6"/>
          <w:szCs w:val="24"/>
          <w:lang w:val="bs-Latn-BA"/>
        </w:rPr>
      </w:pPr>
      <w:r w:rsidRPr="00AF6E6B">
        <w:rPr>
          <w:rFonts w:ascii="Calibri" w:hAnsi="Calibri" w:cs="Calibri"/>
          <w:color w:val="352E5A" w:themeColor="text1" w:themeTint="E6"/>
          <w:szCs w:val="24"/>
          <w:lang w:val="bs-Latn-BA"/>
        </w:rPr>
        <w:t xml:space="preserve">U odnosu na provedbu </w:t>
      </w:r>
      <w:r w:rsidR="00B65C14" w:rsidRPr="00AF6E6B">
        <w:rPr>
          <w:rFonts w:ascii="Calibri" w:hAnsi="Calibri" w:cs="Calibri"/>
          <w:color w:val="352E5A" w:themeColor="text1" w:themeTint="E6"/>
          <w:szCs w:val="24"/>
          <w:lang w:val="bs-Latn-BA"/>
        </w:rPr>
        <w:t>Opštih izbora 2018</w:t>
      </w:r>
      <w:r w:rsidRPr="00AF6E6B">
        <w:rPr>
          <w:rFonts w:ascii="Calibri" w:hAnsi="Calibri" w:cs="Calibri"/>
          <w:color w:val="352E5A" w:themeColor="text1" w:themeTint="E6"/>
          <w:szCs w:val="24"/>
          <w:lang w:val="bs-Latn-BA"/>
        </w:rPr>
        <w:t>. godine, izborne komisije su pitane šta je bilo bolje ovaj put. Najveći broj ispitanih lok</w:t>
      </w:r>
      <w:r w:rsidR="00B65C14" w:rsidRPr="00AF6E6B">
        <w:rPr>
          <w:rFonts w:ascii="Calibri" w:hAnsi="Calibri" w:cs="Calibri"/>
          <w:color w:val="352E5A" w:themeColor="text1" w:themeTint="E6"/>
          <w:szCs w:val="24"/>
          <w:lang w:val="bs-Latn-BA"/>
        </w:rPr>
        <w:t>alnih izbornih komisija, njih 37,6</w:t>
      </w:r>
      <w:r w:rsidRPr="00AF6E6B">
        <w:rPr>
          <w:rFonts w:ascii="Calibri" w:hAnsi="Calibri" w:cs="Calibri"/>
          <w:color w:val="352E5A" w:themeColor="text1" w:themeTint="E6"/>
          <w:szCs w:val="24"/>
          <w:lang w:val="bs-Latn-BA"/>
        </w:rPr>
        <w:t xml:space="preserve">% smatra da je sve isto ili slično </w:t>
      </w:r>
      <w:r w:rsidR="00B65C14" w:rsidRPr="00AF6E6B">
        <w:rPr>
          <w:rFonts w:ascii="Calibri" w:hAnsi="Calibri" w:cs="Calibri"/>
          <w:color w:val="352E5A" w:themeColor="text1" w:themeTint="E6"/>
          <w:szCs w:val="24"/>
          <w:lang w:val="bs-Latn-BA"/>
        </w:rPr>
        <w:t>kao na ranijim izborima. Njih 25,9</w:t>
      </w:r>
      <w:r w:rsidRPr="00AF6E6B">
        <w:rPr>
          <w:rFonts w:ascii="Calibri" w:hAnsi="Calibri" w:cs="Calibri"/>
          <w:color w:val="352E5A" w:themeColor="text1" w:themeTint="E6"/>
          <w:szCs w:val="24"/>
          <w:lang w:val="bs-Latn-BA"/>
        </w:rPr>
        <w:t xml:space="preserve">% smatra da se ovaj put nalazilo </w:t>
      </w:r>
      <w:r w:rsidR="00AF6E6B">
        <w:rPr>
          <w:rFonts w:ascii="Calibri" w:hAnsi="Calibri" w:cs="Calibri"/>
          <w:color w:val="352E5A" w:themeColor="text1" w:themeTint="E6"/>
          <w:szCs w:val="24"/>
          <w:lang w:val="bs-Latn-BA"/>
        </w:rPr>
        <w:t>manje umrlih na biračkom spisku;</w:t>
      </w:r>
      <w:r w:rsidRPr="00AF6E6B">
        <w:rPr>
          <w:rFonts w:ascii="Calibri" w:hAnsi="Calibri" w:cs="Calibri"/>
          <w:color w:val="352E5A" w:themeColor="text1" w:themeTint="E6"/>
          <w:szCs w:val="24"/>
          <w:lang w:val="bs-Latn-BA"/>
        </w:rPr>
        <w:t xml:space="preserve"> njih </w:t>
      </w:r>
      <w:r w:rsidR="00B65C14" w:rsidRPr="00AF6E6B">
        <w:rPr>
          <w:rFonts w:ascii="Calibri" w:hAnsi="Calibri" w:cs="Calibri"/>
          <w:color w:val="352E5A" w:themeColor="text1" w:themeTint="E6"/>
          <w:szCs w:val="24"/>
          <w:lang w:val="bs-Latn-BA"/>
        </w:rPr>
        <w:t xml:space="preserve">25,9% </w:t>
      </w:r>
      <w:r w:rsidRPr="00AF6E6B">
        <w:rPr>
          <w:rFonts w:ascii="Calibri" w:hAnsi="Calibri" w:cs="Calibri"/>
          <w:color w:val="352E5A" w:themeColor="text1" w:themeTint="E6"/>
          <w:szCs w:val="24"/>
          <w:lang w:val="bs-Latn-BA"/>
        </w:rPr>
        <w:t>smatra da je bilo manje prijavljenih nepravilnosti u o</w:t>
      </w:r>
      <w:r w:rsidR="00AF6E6B">
        <w:rPr>
          <w:rFonts w:ascii="Calibri" w:hAnsi="Calibri" w:cs="Calibri"/>
          <w:color w:val="352E5A" w:themeColor="text1" w:themeTint="E6"/>
          <w:szCs w:val="24"/>
          <w:lang w:val="bs-Latn-BA"/>
        </w:rPr>
        <w:t>dnosu na izbore prije 4 godine; obučenost članova biračkih odbora</w:t>
      </w:r>
      <w:r w:rsidR="00B65C14" w:rsidRPr="00AF6E6B">
        <w:rPr>
          <w:rFonts w:ascii="Calibri" w:hAnsi="Calibri" w:cs="Calibri"/>
          <w:color w:val="352E5A" w:themeColor="text1" w:themeTint="E6"/>
          <w:szCs w:val="24"/>
          <w:lang w:val="bs-Latn-BA"/>
        </w:rPr>
        <w:t xml:space="preserve"> je boljim ocjenilo 18,8% komisija</w:t>
      </w:r>
      <w:r w:rsidR="00AF6E6B">
        <w:rPr>
          <w:rFonts w:ascii="Calibri" w:hAnsi="Calibri" w:cs="Calibri"/>
          <w:color w:val="352E5A" w:themeColor="text1" w:themeTint="E6"/>
          <w:szCs w:val="24"/>
          <w:lang w:val="bs-Latn-BA"/>
        </w:rPr>
        <w:t>,</w:t>
      </w:r>
      <w:r w:rsidR="00B65C14" w:rsidRPr="00AF6E6B">
        <w:rPr>
          <w:rFonts w:ascii="Calibri" w:hAnsi="Calibri" w:cs="Calibri"/>
          <w:color w:val="352E5A" w:themeColor="text1" w:themeTint="E6"/>
          <w:szCs w:val="24"/>
          <w:lang w:val="bs-Latn-BA"/>
        </w:rPr>
        <w:t xml:space="preserve"> a manji broj izostanaka čla</w:t>
      </w:r>
      <w:r w:rsidR="00AF6E6B">
        <w:rPr>
          <w:rFonts w:ascii="Calibri" w:hAnsi="Calibri" w:cs="Calibri"/>
          <w:color w:val="352E5A" w:themeColor="text1" w:themeTint="E6"/>
          <w:szCs w:val="24"/>
          <w:lang w:val="bs-Latn-BA"/>
        </w:rPr>
        <w:t>nova biračkih odbora,</w:t>
      </w:r>
      <w:r w:rsidR="00B65C14" w:rsidRPr="00AF6E6B">
        <w:rPr>
          <w:rFonts w:ascii="Calibri" w:hAnsi="Calibri" w:cs="Calibri"/>
          <w:color w:val="352E5A" w:themeColor="text1" w:themeTint="E6"/>
          <w:szCs w:val="24"/>
          <w:lang w:val="bs-Latn-BA"/>
        </w:rPr>
        <w:t xml:space="preserve"> njih 17,6%. Na ovom pitanju im je ponuđena mogućnost više odgovora.</w:t>
      </w:r>
    </w:p>
    <w:p w14:paraId="034A4200" w14:textId="77777777" w:rsidR="00081360" w:rsidRPr="00AF6E6B" w:rsidRDefault="00081360" w:rsidP="00081360">
      <w:pPr>
        <w:spacing w:line="288" w:lineRule="auto"/>
        <w:jc w:val="both"/>
        <w:rPr>
          <w:rFonts w:ascii="Calibri" w:hAnsi="Calibri" w:cs="Calibri"/>
          <w:color w:val="352E5A" w:themeColor="text1" w:themeTint="E6"/>
          <w:szCs w:val="24"/>
          <w:lang w:val="bs-Latn-BA"/>
        </w:rPr>
      </w:pPr>
    </w:p>
    <w:p w14:paraId="52D29CFE" w14:textId="04069F17" w:rsidR="00081360" w:rsidRPr="00AF6E6B" w:rsidRDefault="00081360" w:rsidP="00081360">
      <w:pPr>
        <w:spacing w:line="288" w:lineRule="auto"/>
        <w:jc w:val="both"/>
        <w:rPr>
          <w:rFonts w:ascii="Calibri" w:hAnsi="Calibri" w:cs="Calibri"/>
          <w:color w:val="352E5A" w:themeColor="text1" w:themeTint="E6"/>
          <w:szCs w:val="24"/>
          <w:lang w:val="bs-Latn-BA"/>
        </w:rPr>
      </w:pPr>
      <w:r w:rsidRPr="00AF6E6B">
        <w:rPr>
          <w:rFonts w:ascii="Calibri" w:hAnsi="Calibri" w:cs="Calibri"/>
          <w:color w:val="352E5A" w:themeColor="text1" w:themeTint="E6"/>
          <w:szCs w:val="24"/>
          <w:lang w:val="bs-Latn-BA"/>
        </w:rPr>
        <w:t xml:space="preserve">Rad biračkih odbora na Opštim izborima 2023. ispitane lokalne izborne komisije ocijenile su: </w:t>
      </w:r>
    </w:p>
    <w:p w14:paraId="619FB203" w14:textId="77777777" w:rsidR="00874013" w:rsidRPr="00AF6E6B" w:rsidRDefault="00874013" w:rsidP="00081360">
      <w:pPr>
        <w:spacing w:line="288" w:lineRule="auto"/>
        <w:jc w:val="both"/>
        <w:rPr>
          <w:rFonts w:ascii="Calibri" w:hAnsi="Calibri" w:cs="Calibri"/>
          <w:color w:val="352E5A" w:themeColor="text1" w:themeTint="E6"/>
          <w:szCs w:val="24"/>
          <w:lang w:val="bs-Latn-BA"/>
        </w:rPr>
      </w:pPr>
    </w:p>
    <w:p w14:paraId="467D174C" w14:textId="6DCA7F43" w:rsidR="00874013" w:rsidRPr="00AF6E6B" w:rsidRDefault="00F3406A" w:rsidP="00874013">
      <w:pPr>
        <w:spacing w:line="288" w:lineRule="auto"/>
        <w:jc w:val="center"/>
        <w:rPr>
          <w:rFonts w:ascii="Calibri" w:hAnsi="Calibri" w:cs="Calibri"/>
          <w:i/>
          <w:color w:val="352E5A" w:themeColor="text1" w:themeTint="E6"/>
          <w:sz w:val="20"/>
          <w:lang w:val="bs-Latn-BA"/>
        </w:rPr>
      </w:pPr>
      <w:r>
        <w:rPr>
          <w:rFonts w:ascii="Calibri" w:hAnsi="Calibri" w:cs="Calibri"/>
          <w:i/>
          <w:color w:val="352E5A" w:themeColor="text1" w:themeTint="E6"/>
          <w:sz w:val="20"/>
          <w:lang w:val="bs-Latn-BA"/>
        </w:rPr>
        <w:t>Grafikon 16.</w:t>
      </w:r>
    </w:p>
    <w:p w14:paraId="394E95D6" w14:textId="77777777" w:rsidR="00E231F3" w:rsidRPr="00E231F3" w:rsidRDefault="00E231F3" w:rsidP="00E231F3">
      <w:pPr>
        <w:spacing w:line="288" w:lineRule="auto"/>
        <w:jc w:val="both"/>
        <w:rPr>
          <w:rFonts w:ascii="Calibri" w:hAnsi="Calibri" w:cs="Calibri"/>
          <w:szCs w:val="24"/>
          <w:lang w:val="bs-Latn-BA"/>
        </w:rPr>
      </w:pPr>
    </w:p>
    <w:p w14:paraId="4609E1BD" w14:textId="0B31CFC2" w:rsidR="00C370FC" w:rsidRDefault="00081360" w:rsidP="008A7352">
      <w:pPr>
        <w:spacing w:line="288" w:lineRule="auto"/>
        <w:rPr>
          <w:rFonts w:ascii="Calibri" w:hAnsi="Calibri" w:cs="Calibri"/>
          <w:b/>
          <w:sz w:val="28"/>
          <w:szCs w:val="28"/>
          <w:lang w:val="bs-Latn-BA"/>
        </w:rPr>
      </w:pPr>
      <w:r>
        <w:rPr>
          <w:rFonts w:ascii="Calibri" w:hAnsi="Calibri" w:cs="Calibri"/>
          <w:b/>
          <w:noProof/>
          <w:sz w:val="28"/>
          <w:szCs w:val="28"/>
          <w:lang w:val="bs-Latn-BA" w:eastAsia="bs-Latn-BA"/>
        </w:rPr>
        <w:drawing>
          <wp:inline distT="0" distB="0" distL="0" distR="0" wp14:anchorId="79953FC3" wp14:editId="30580901">
            <wp:extent cx="6309360" cy="1989340"/>
            <wp:effectExtent l="0" t="0" r="0" b="0"/>
            <wp:docPr id="23" name="Picture 23" descr="D:\STEP\LIK Upitnik\LIK analiza grafikoni\29. Kako ocjenjujete rad B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TEP\LIK Upitnik\LIK analiza grafikoni\29. Kako ocjenjujete rad BO.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309360" cy="1989340"/>
                    </a:xfrm>
                    <a:prstGeom prst="rect">
                      <a:avLst/>
                    </a:prstGeom>
                    <a:noFill/>
                    <a:ln>
                      <a:noFill/>
                    </a:ln>
                  </pic:spPr>
                </pic:pic>
              </a:graphicData>
            </a:graphic>
          </wp:inline>
        </w:drawing>
      </w:r>
    </w:p>
    <w:p w14:paraId="5B39CCD7" w14:textId="5EC7A946" w:rsidR="00081360" w:rsidRPr="00A00C08" w:rsidRDefault="00081360" w:rsidP="00081360">
      <w:pPr>
        <w:rPr>
          <w:rFonts w:ascii="Calibri" w:hAnsi="Calibri" w:cs="Calibri"/>
          <w:color w:val="352E5A" w:themeColor="text1" w:themeTint="E6"/>
          <w:szCs w:val="24"/>
          <w:lang w:val="bs-Latn-BA"/>
        </w:rPr>
      </w:pPr>
      <w:r w:rsidRPr="00A00C08">
        <w:rPr>
          <w:rFonts w:ascii="Calibri" w:hAnsi="Calibri" w:cs="Calibri"/>
          <w:color w:val="352E5A" w:themeColor="text1" w:themeTint="E6"/>
          <w:szCs w:val="24"/>
          <w:lang w:val="bs-Latn-BA"/>
        </w:rPr>
        <w:t xml:space="preserve">Samo je jedna lokalna izborna komisije rad biračkih odbora  ocijenila kao „loš“. </w:t>
      </w:r>
    </w:p>
    <w:p w14:paraId="167955D9" w14:textId="77777777" w:rsidR="00874013" w:rsidRDefault="00874013" w:rsidP="008A7352">
      <w:pPr>
        <w:spacing w:line="288" w:lineRule="auto"/>
        <w:rPr>
          <w:rFonts w:ascii="Calibri" w:hAnsi="Calibri" w:cs="Calibri"/>
          <w:color w:val="1F1F3A" w:themeColor="accent6" w:themeShade="80"/>
          <w:szCs w:val="24"/>
          <w:lang w:val="bs-Latn-BA"/>
        </w:rPr>
      </w:pPr>
    </w:p>
    <w:p w14:paraId="74DD8F71" w14:textId="2341C6F4" w:rsidR="00081360" w:rsidRPr="003E6BA8" w:rsidRDefault="003D441C" w:rsidP="006C3680">
      <w:pPr>
        <w:spacing w:line="288" w:lineRule="auto"/>
        <w:jc w:val="both"/>
        <w:rPr>
          <w:rFonts w:ascii="Calibri" w:hAnsi="Calibri" w:cs="Calibri"/>
          <w:color w:val="352E5A" w:themeColor="text1" w:themeTint="E6"/>
          <w:szCs w:val="24"/>
          <w:lang w:val="bs-Latn-BA"/>
        </w:rPr>
      </w:pPr>
      <w:r w:rsidRPr="003E6BA8">
        <w:rPr>
          <w:rFonts w:ascii="Calibri" w:hAnsi="Calibri" w:cs="Calibri"/>
          <w:color w:val="352E5A" w:themeColor="text1" w:themeTint="E6"/>
          <w:szCs w:val="24"/>
          <w:lang w:val="bs-Latn-BA"/>
        </w:rPr>
        <w:t>Na pitanje o tome da li je bilo birača/ica koji su prijavili da su njihovi podaci zloupotrebljeni za glasanje putem pošte 97,6% lokalnih izbornih komisija odgovorilo je negativno što je veliki pomak u odnosu na Lokalne izbore 2020 godine kada je na ovo pitanje 82,4% izbornih komisija negativno odgovorilo. Da je bilo takvih birača/ica potvrdno je odgovorilo 2,4% ispitanih komisija.</w:t>
      </w:r>
    </w:p>
    <w:p w14:paraId="4BC4813D" w14:textId="77777777" w:rsidR="003E6BA8" w:rsidRPr="003E6BA8" w:rsidRDefault="003E6BA8" w:rsidP="003A11EE">
      <w:pPr>
        <w:spacing w:line="288" w:lineRule="auto"/>
        <w:jc w:val="both"/>
        <w:rPr>
          <w:rFonts w:ascii="Calibri" w:hAnsi="Calibri" w:cs="Calibri"/>
          <w:b/>
          <w:color w:val="352E5A" w:themeColor="text1" w:themeTint="E6"/>
          <w:sz w:val="28"/>
          <w:szCs w:val="28"/>
          <w:lang w:val="bs-Latn-BA"/>
        </w:rPr>
      </w:pPr>
    </w:p>
    <w:p w14:paraId="3441EBFA" w14:textId="77777777" w:rsidR="003A11EE" w:rsidRPr="003E6BA8" w:rsidRDefault="003A11EE" w:rsidP="003A11EE">
      <w:pPr>
        <w:spacing w:line="288" w:lineRule="auto"/>
        <w:jc w:val="both"/>
        <w:rPr>
          <w:rFonts w:ascii="Calibri" w:hAnsi="Calibri" w:cs="Calibri"/>
          <w:color w:val="352E5A" w:themeColor="text1" w:themeTint="E6"/>
          <w:szCs w:val="24"/>
          <w:lang w:val="bs-Latn-BA"/>
        </w:rPr>
      </w:pPr>
      <w:r w:rsidRPr="003E6BA8">
        <w:rPr>
          <w:rFonts w:ascii="Calibri" w:hAnsi="Calibri" w:cs="Calibri"/>
          <w:color w:val="352E5A" w:themeColor="text1" w:themeTint="E6"/>
          <w:szCs w:val="24"/>
          <w:lang w:val="bs-Latn-BA"/>
        </w:rPr>
        <w:t xml:space="preserve">Utvrđivanje rezultata na biračkim mjestima, ispitane lokalne komisije ocijenile su na sljedeći način: </w:t>
      </w:r>
    </w:p>
    <w:p w14:paraId="72D4EAB8" w14:textId="77777777" w:rsidR="00081360" w:rsidRDefault="00081360" w:rsidP="008A7352">
      <w:pPr>
        <w:spacing w:line="288" w:lineRule="auto"/>
        <w:rPr>
          <w:rFonts w:ascii="Calibri" w:hAnsi="Calibri" w:cs="Calibri"/>
          <w:b/>
          <w:sz w:val="28"/>
          <w:szCs w:val="28"/>
          <w:lang w:val="bs-Latn-BA"/>
        </w:rPr>
      </w:pPr>
    </w:p>
    <w:p w14:paraId="1EB150AA" w14:textId="4E4A408F" w:rsidR="00874013" w:rsidRPr="00093E36" w:rsidRDefault="00F3406A" w:rsidP="00874013">
      <w:pPr>
        <w:spacing w:line="288" w:lineRule="auto"/>
        <w:jc w:val="center"/>
        <w:rPr>
          <w:rFonts w:ascii="Calibri" w:hAnsi="Calibri" w:cs="Calibri"/>
          <w:i/>
          <w:sz w:val="20"/>
          <w:lang w:val="bs-Latn-BA"/>
        </w:rPr>
      </w:pPr>
      <w:r>
        <w:rPr>
          <w:rFonts w:ascii="Calibri" w:hAnsi="Calibri" w:cs="Calibri"/>
          <w:i/>
          <w:sz w:val="20"/>
          <w:lang w:val="bs-Latn-BA"/>
        </w:rPr>
        <w:t xml:space="preserve">Grafikon 17: </w:t>
      </w:r>
      <w:r>
        <w:rPr>
          <w:rFonts w:ascii="Calibri" w:hAnsi="Calibri" w:cs="Calibri"/>
          <w:i/>
          <w:color w:val="352E5A" w:themeColor="text1" w:themeTint="E6"/>
          <w:sz w:val="20"/>
          <w:lang w:val="bs-Latn-BA"/>
        </w:rPr>
        <w:t>(o</w:t>
      </w:r>
      <w:r w:rsidRPr="00BD5DDD">
        <w:rPr>
          <w:rFonts w:ascii="Calibri" w:hAnsi="Calibri" w:cs="Calibri"/>
          <w:i/>
          <w:color w:val="352E5A" w:themeColor="text1" w:themeTint="E6"/>
          <w:sz w:val="20"/>
          <w:lang w:val="hr-HR"/>
        </w:rPr>
        <w:t>cjena 1 = loše; ocjena 5 = odlično</w:t>
      </w:r>
      <w:r>
        <w:rPr>
          <w:rFonts w:ascii="Calibri" w:hAnsi="Calibri" w:cs="Calibri"/>
          <w:i/>
          <w:color w:val="352E5A" w:themeColor="text1" w:themeTint="E6"/>
          <w:sz w:val="20"/>
          <w:lang w:val="hr-HR"/>
        </w:rPr>
        <w:t>)</w:t>
      </w:r>
    </w:p>
    <w:p w14:paraId="6A97ECA0" w14:textId="77777777" w:rsidR="00081360" w:rsidRDefault="00081360" w:rsidP="008A7352">
      <w:pPr>
        <w:spacing w:line="288" w:lineRule="auto"/>
        <w:rPr>
          <w:rFonts w:ascii="Calibri" w:hAnsi="Calibri" w:cs="Calibri"/>
          <w:b/>
          <w:sz w:val="28"/>
          <w:szCs w:val="28"/>
          <w:lang w:val="bs-Latn-BA"/>
        </w:rPr>
      </w:pPr>
    </w:p>
    <w:p w14:paraId="5AD0FE1C" w14:textId="77777777" w:rsidR="00874013" w:rsidRDefault="00874013" w:rsidP="008A7352">
      <w:pPr>
        <w:spacing w:line="288" w:lineRule="auto"/>
        <w:rPr>
          <w:rFonts w:ascii="Calibri" w:hAnsi="Calibri" w:cs="Calibri"/>
          <w:b/>
          <w:sz w:val="28"/>
          <w:szCs w:val="28"/>
          <w:lang w:val="bs-Latn-BA"/>
        </w:rPr>
      </w:pPr>
    </w:p>
    <w:p w14:paraId="615DB5BA" w14:textId="41592A1E" w:rsidR="00081360" w:rsidRDefault="00874013" w:rsidP="008A7352">
      <w:pPr>
        <w:spacing w:line="288" w:lineRule="auto"/>
        <w:rPr>
          <w:rFonts w:ascii="Calibri" w:hAnsi="Calibri" w:cs="Calibri"/>
          <w:b/>
          <w:sz w:val="28"/>
          <w:szCs w:val="28"/>
          <w:lang w:val="bs-Latn-BA"/>
        </w:rPr>
      </w:pPr>
      <w:r>
        <w:rPr>
          <w:rFonts w:ascii="Calibri" w:hAnsi="Calibri" w:cs="Calibri"/>
          <w:b/>
          <w:noProof/>
          <w:sz w:val="28"/>
          <w:szCs w:val="28"/>
          <w:lang w:val="bs-Latn-BA" w:eastAsia="bs-Latn-BA"/>
        </w:rPr>
        <w:drawing>
          <wp:inline distT="0" distB="0" distL="0" distR="0" wp14:anchorId="71D7AFB5" wp14:editId="53322072">
            <wp:extent cx="6309360" cy="2064512"/>
            <wp:effectExtent l="0" t="0" r="0" b="0"/>
            <wp:docPr id="24" name="Picture 24" descr="D:\STEP\LIK Upitnik\LIK analiza grafikoni\32. Kako ocjenjujete proces utvrđivanja rezult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STEP\LIK Upitnik\LIK analiza grafikoni\32. Kako ocjenjujete proces utvrđivanja rezultata.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309360" cy="2064512"/>
                    </a:xfrm>
                    <a:prstGeom prst="rect">
                      <a:avLst/>
                    </a:prstGeom>
                    <a:noFill/>
                    <a:ln>
                      <a:noFill/>
                    </a:ln>
                  </pic:spPr>
                </pic:pic>
              </a:graphicData>
            </a:graphic>
          </wp:inline>
        </w:drawing>
      </w:r>
    </w:p>
    <w:p w14:paraId="27F29EF4" w14:textId="77777777" w:rsidR="00874013" w:rsidRPr="005C6A78" w:rsidRDefault="00874013" w:rsidP="00874013">
      <w:pPr>
        <w:spacing w:line="288" w:lineRule="auto"/>
        <w:rPr>
          <w:rFonts w:ascii="Calibri" w:hAnsi="Calibri" w:cs="Calibri"/>
          <w:color w:val="352E5A" w:themeColor="text1" w:themeTint="E6"/>
          <w:szCs w:val="24"/>
          <w:lang w:val="bs-Latn-BA"/>
        </w:rPr>
      </w:pPr>
      <w:r w:rsidRPr="005C6A78">
        <w:rPr>
          <w:rFonts w:ascii="Calibri" w:hAnsi="Calibri" w:cs="Calibri"/>
          <w:color w:val="352E5A" w:themeColor="text1" w:themeTint="E6"/>
          <w:szCs w:val="24"/>
          <w:lang w:val="bs-Latn-BA"/>
        </w:rPr>
        <w:t xml:space="preserve">Nijedna lokalna izborna komisije utvrđivanje rezultata na biračkim mjestima nije ocijenila kao „loše“. </w:t>
      </w:r>
    </w:p>
    <w:p w14:paraId="63118738" w14:textId="77777777" w:rsidR="00081360" w:rsidRPr="005C6A78" w:rsidRDefault="00081360" w:rsidP="008A7352">
      <w:pPr>
        <w:spacing w:line="288" w:lineRule="auto"/>
        <w:rPr>
          <w:rFonts w:ascii="Calibri" w:hAnsi="Calibri" w:cs="Calibri"/>
          <w:b/>
          <w:color w:val="352E5A" w:themeColor="text1" w:themeTint="E6"/>
          <w:sz w:val="28"/>
          <w:szCs w:val="28"/>
          <w:lang w:val="bs-Latn-BA"/>
        </w:rPr>
      </w:pPr>
    </w:p>
    <w:p w14:paraId="327D69B4" w14:textId="496037C9" w:rsidR="00081360" w:rsidRDefault="00874013" w:rsidP="008A7352">
      <w:pPr>
        <w:spacing w:line="288" w:lineRule="auto"/>
        <w:rPr>
          <w:rFonts w:ascii="Calibri" w:hAnsi="Calibri" w:cs="Calibri"/>
          <w:color w:val="352E5A" w:themeColor="text1" w:themeTint="E6"/>
          <w:spacing w:val="3"/>
          <w:shd w:val="clear" w:color="auto" w:fill="FFFFFF"/>
        </w:rPr>
      </w:pPr>
      <w:r w:rsidRPr="005C6A78">
        <w:rPr>
          <w:rFonts w:ascii="Calibri" w:hAnsi="Calibri" w:cs="Calibri"/>
          <w:color w:val="352E5A" w:themeColor="text1" w:themeTint="E6"/>
          <w:spacing w:val="3"/>
          <w:shd w:val="clear" w:color="auto" w:fill="FFFFFF"/>
        </w:rPr>
        <w:t>Na pitanje da li je novouvedena uloga kontrolora izbornih rezultata doprinijela efikasnijem unosu rezultata u sistem JIIS predstavnici izbornih komisija su odgovrili:</w:t>
      </w:r>
    </w:p>
    <w:p w14:paraId="4A90412E" w14:textId="77777777" w:rsidR="005C6A78" w:rsidRPr="005C6A78" w:rsidRDefault="005C6A78" w:rsidP="008A7352">
      <w:pPr>
        <w:spacing w:line="288" w:lineRule="auto"/>
        <w:rPr>
          <w:rFonts w:ascii="Calibri" w:hAnsi="Calibri" w:cs="Calibri"/>
          <w:b/>
          <w:color w:val="352E5A" w:themeColor="text1" w:themeTint="E6"/>
          <w:sz w:val="28"/>
          <w:szCs w:val="28"/>
          <w:lang w:val="bs-Latn-BA"/>
        </w:rPr>
      </w:pPr>
    </w:p>
    <w:p w14:paraId="6E402866" w14:textId="1950040E" w:rsidR="00874013" w:rsidRPr="005C6A78" w:rsidRDefault="00F3406A" w:rsidP="00874013">
      <w:pPr>
        <w:spacing w:line="288" w:lineRule="auto"/>
        <w:jc w:val="center"/>
        <w:rPr>
          <w:rFonts w:ascii="Calibri" w:hAnsi="Calibri" w:cs="Calibri"/>
          <w:i/>
          <w:color w:val="352E5A" w:themeColor="text1" w:themeTint="E6"/>
          <w:sz w:val="20"/>
          <w:lang w:val="bs-Latn-BA"/>
        </w:rPr>
      </w:pPr>
      <w:r>
        <w:rPr>
          <w:rFonts w:ascii="Calibri" w:hAnsi="Calibri" w:cs="Calibri"/>
          <w:i/>
          <w:color w:val="352E5A" w:themeColor="text1" w:themeTint="E6"/>
          <w:sz w:val="20"/>
          <w:lang w:val="bs-Latn-BA"/>
        </w:rPr>
        <w:t>Grafikon 18.</w:t>
      </w:r>
    </w:p>
    <w:p w14:paraId="104CE99F" w14:textId="77777777" w:rsidR="00081360" w:rsidRDefault="00081360" w:rsidP="008A7352">
      <w:pPr>
        <w:spacing w:line="288" w:lineRule="auto"/>
        <w:rPr>
          <w:rFonts w:ascii="Calibri" w:hAnsi="Calibri" w:cs="Calibri"/>
          <w:b/>
          <w:sz w:val="28"/>
          <w:szCs w:val="28"/>
          <w:lang w:val="bs-Latn-BA"/>
        </w:rPr>
      </w:pPr>
    </w:p>
    <w:p w14:paraId="71AB3A52" w14:textId="34C8C8E6" w:rsidR="00081360" w:rsidRDefault="00874013" w:rsidP="008A7352">
      <w:pPr>
        <w:spacing w:line="288" w:lineRule="auto"/>
        <w:rPr>
          <w:rFonts w:ascii="Calibri" w:hAnsi="Calibri" w:cs="Calibri"/>
          <w:b/>
          <w:sz w:val="28"/>
          <w:szCs w:val="28"/>
          <w:lang w:val="bs-Latn-BA"/>
        </w:rPr>
      </w:pPr>
      <w:r>
        <w:rPr>
          <w:rFonts w:ascii="Calibri" w:hAnsi="Calibri" w:cs="Calibri"/>
          <w:b/>
          <w:noProof/>
          <w:sz w:val="28"/>
          <w:szCs w:val="28"/>
          <w:lang w:val="bs-Latn-BA" w:eastAsia="bs-Latn-BA"/>
        </w:rPr>
        <w:drawing>
          <wp:inline distT="0" distB="0" distL="0" distR="0" wp14:anchorId="3AE84A3E" wp14:editId="62B7807B">
            <wp:extent cx="5952490" cy="2130425"/>
            <wp:effectExtent l="0" t="0" r="0" b="3175"/>
            <wp:docPr id="25" name="Picture 25" descr="D:\STEP\LIK Upitnik\LIK analiza grafikoni\33. Da li je novouvedena uloga kontrolora izbornih rezult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STEP\LIK Upitnik\LIK analiza grafikoni\33. Da li je novouvedena uloga kontrolora izbornih rezultata....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52490" cy="2130425"/>
                    </a:xfrm>
                    <a:prstGeom prst="rect">
                      <a:avLst/>
                    </a:prstGeom>
                    <a:noFill/>
                    <a:ln>
                      <a:noFill/>
                    </a:ln>
                  </pic:spPr>
                </pic:pic>
              </a:graphicData>
            </a:graphic>
          </wp:inline>
        </w:drawing>
      </w:r>
    </w:p>
    <w:p w14:paraId="196B7B02" w14:textId="77777777" w:rsidR="00434920" w:rsidRDefault="00434920" w:rsidP="008A7352">
      <w:pPr>
        <w:spacing w:line="288" w:lineRule="auto"/>
        <w:rPr>
          <w:rFonts w:ascii="Calibri" w:hAnsi="Calibri" w:cs="Calibri"/>
          <w:color w:val="202124"/>
          <w:spacing w:val="3"/>
          <w:shd w:val="clear" w:color="auto" w:fill="FFFFFF"/>
        </w:rPr>
      </w:pPr>
    </w:p>
    <w:p w14:paraId="50E95985" w14:textId="2C71C4C9" w:rsidR="00081360" w:rsidRPr="00F271E9" w:rsidRDefault="00874013" w:rsidP="005C6A78">
      <w:pPr>
        <w:spacing w:line="288" w:lineRule="auto"/>
        <w:jc w:val="both"/>
        <w:rPr>
          <w:rFonts w:ascii="Calibri" w:hAnsi="Calibri" w:cs="Calibri"/>
          <w:b/>
          <w:color w:val="352E5A" w:themeColor="text1" w:themeTint="E6"/>
          <w:sz w:val="28"/>
          <w:szCs w:val="28"/>
          <w:lang w:val="bs-Latn-BA"/>
        </w:rPr>
      </w:pPr>
      <w:r w:rsidRPr="00F271E9">
        <w:rPr>
          <w:rFonts w:ascii="Calibri" w:hAnsi="Calibri" w:cs="Calibri"/>
          <w:color w:val="352E5A" w:themeColor="text1" w:themeTint="E6"/>
          <w:spacing w:val="3"/>
          <w:shd w:val="clear" w:color="auto" w:fill="FFFFFF"/>
        </w:rPr>
        <w:t>Prilikom primopredaje izbornog materijala od strane biračkih odbora,</w:t>
      </w:r>
      <w:r w:rsidR="005C6A78" w:rsidRPr="00F271E9">
        <w:rPr>
          <w:rFonts w:ascii="Calibri" w:hAnsi="Calibri" w:cs="Calibri"/>
          <w:color w:val="352E5A" w:themeColor="text1" w:themeTint="E6"/>
          <w:spacing w:val="3"/>
          <w:shd w:val="clear" w:color="auto" w:fill="FFFFFF"/>
        </w:rPr>
        <w:t xml:space="preserve"> </w:t>
      </w:r>
      <w:r w:rsidRPr="00F271E9">
        <w:rPr>
          <w:rFonts w:ascii="Calibri" w:hAnsi="Calibri" w:cs="Calibri"/>
          <w:color w:val="352E5A" w:themeColor="text1" w:themeTint="E6"/>
          <w:spacing w:val="3"/>
          <w:shd w:val="clear" w:color="auto" w:fill="FFFFFF"/>
        </w:rPr>
        <w:t xml:space="preserve">93% ispitanika je odgovorilo </w:t>
      </w:r>
      <w:r w:rsidR="005C6A78" w:rsidRPr="00F271E9">
        <w:rPr>
          <w:rFonts w:ascii="Calibri" w:hAnsi="Calibri" w:cs="Calibri"/>
          <w:color w:val="352E5A" w:themeColor="text1" w:themeTint="E6"/>
          <w:spacing w:val="3"/>
          <w:shd w:val="clear" w:color="auto" w:fill="FFFFFF"/>
        </w:rPr>
        <w:t>sa ‘da’</w:t>
      </w:r>
      <w:r w:rsidRPr="00F271E9">
        <w:rPr>
          <w:rFonts w:ascii="Calibri" w:hAnsi="Calibri" w:cs="Calibri"/>
          <w:color w:val="352E5A" w:themeColor="text1" w:themeTint="E6"/>
          <w:spacing w:val="3"/>
          <w:shd w:val="clear" w:color="auto" w:fill="FFFFFF"/>
        </w:rPr>
        <w:t xml:space="preserve"> ili </w:t>
      </w:r>
      <w:r w:rsidR="005C6A78" w:rsidRPr="00F271E9">
        <w:rPr>
          <w:rFonts w:ascii="Calibri" w:hAnsi="Calibri" w:cs="Calibri"/>
          <w:color w:val="352E5A" w:themeColor="text1" w:themeTint="E6"/>
          <w:spacing w:val="3"/>
          <w:shd w:val="clear" w:color="auto" w:fill="FFFFFF"/>
        </w:rPr>
        <w:t>‘uglavnom ‘da’</w:t>
      </w:r>
      <w:r w:rsidR="003C0F07" w:rsidRPr="00F271E9">
        <w:rPr>
          <w:rFonts w:ascii="Calibri" w:hAnsi="Calibri" w:cs="Calibri"/>
          <w:color w:val="352E5A" w:themeColor="text1" w:themeTint="E6"/>
          <w:spacing w:val="3"/>
          <w:shd w:val="clear" w:color="auto" w:fill="FFFFFF"/>
        </w:rPr>
        <w:t>,</w:t>
      </w:r>
      <w:r w:rsidRPr="00F271E9">
        <w:rPr>
          <w:rFonts w:ascii="Calibri" w:hAnsi="Calibri" w:cs="Calibri"/>
          <w:color w:val="352E5A" w:themeColor="text1" w:themeTint="E6"/>
          <w:spacing w:val="3"/>
          <w:shd w:val="clear" w:color="auto" w:fill="FFFFFF"/>
        </w:rPr>
        <w:t xml:space="preserve"> na pitanje da li su birački odbori donosili izborni materijal zapakovan kako je propisano</w:t>
      </w:r>
      <w:r w:rsidR="003C0F07" w:rsidRPr="00F271E9">
        <w:rPr>
          <w:rFonts w:ascii="Calibri" w:hAnsi="Calibri" w:cs="Calibri"/>
          <w:color w:val="352E5A" w:themeColor="text1" w:themeTint="E6"/>
          <w:spacing w:val="3"/>
          <w:shd w:val="clear" w:color="auto" w:fill="FFFFFF"/>
        </w:rPr>
        <w:t xml:space="preserve">, dok je njih 7% odgovorilo </w:t>
      </w:r>
      <w:r w:rsidR="005C6A78" w:rsidRPr="00F271E9">
        <w:rPr>
          <w:rFonts w:ascii="Calibri" w:hAnsi="Calibri" w:cs="Calibri"/>
          <w:color w:val="352E5A" w:themeColor="text1" w:themeTint="E6"/>
          <w:spacing w:val="3"/>
          <w:shd w:val="clear" w:color="auto" w:fill="FFFFFF"/>
        </w:rPr>
        <w:t>‘uglavnom ne’</w:t>
      </w:r>
      <w:r w:rsidR="003C0F07" w:rsidRPr="00F271E9">
        <w:rPr>
          <w:rFonts w:ascii="Calibri" w:hAnsi="Calibri" w:cs="Calibri"/>
          <w:color w:val="352E5A" w:themeColor="text1" w:themeTint="E6"/>
          <w:spacing w:val="3"/>
          <w:shd w:val="clear" w:color="auto" w:fill="FFFFFF"/>
        </w:rPr>
        <w:t>.</w:t>
      </w:r>
    </w:p>
    <w:p w14:paraId="1B214DEA" w14:textId="77777777" w:rsidR="005C6A78" w:rsidRPr="00F271E9" w:rsidRDefault="005C6A78" w:rsidP="006C3680">
      <w:pPr>
        <w:spacing w:line="288" w:lineRule="auto"/>
        <w:jc w:val="both"/>
        <w:rPr>
          <w:rFonts w:ascii="Calibri" w:hAnsi="Calibri" w:cs="Calibri"/>
          <w:b/>
          <w:color w:val="352E5A" w:themeColor="text1" w:themeTint="E6"/>
          <w:sz w:val="28"/>
          <w:szCs w:val="28"/>
          <w:lang w:val="bs-Latn-BA"/>
        </w:rPr>
      </w:pPr>
    </w:p>
    <w:p w14:paraId="1B0DE84F" w14:textId="64730898" w:rsidR="00874013" w:rsidRPr="00F271E9" w:rsidRDefault="00434920" w:rsidP="006C3680">
      <w:pPr>
        <w:spacing w:line="288" w:lineRule="auto"/>
        <w:jc w:val="both"/>
        <w:rPr>
          <w:rFonts w:ascii="Calibri" w:hAnsi="Calibri" w:cs="Calibri"/>
          <w:color w:val="352E5A" w:themeColor="text1" w:themeTint="E6"/>
          <w:szCs w:val="24"/>
          <w:lang w:val="bs-Latn-BA"/>
        </w:rPr>
      </w:pPr>
      <w:r w:rsidRPr="00F271E9">
        <w:rPr>
          <w:rFonts w:ascii="Calibri" w:hAnsi="Calibri" w:cs="Calibri"/>
          <w:color w:val="352E5A" w:themeColor="text1" w:themeTint="E6"/>
          <w:szCs w:val="24"/>
          <w:lang w:val="bs-Latn-BA"/>
        </w:rPr>
        <w:t xml:space="preserve">Na pitanje o primijećenim pozitivnim ili negativnim trendovima na </w:t>
      </w:r>
      <w:r w:rsidR="00D536AC" w:rsidRPr="00F271E9">
        <w:rPr>
          <w:rFonts w:ascii="Calibri" w:hAnsi="Calibri" w:cs="Calibri"/>
          <w:color w:val="352E5A" w:themeColor="text1" w:themeTint="E6"/>
          <w:szCs w:val="24"/>
          <w:lang w:val="bs-Latn-BA"/>
        </w:rPr>
        <w:t>Opštim izborima 2022</w:t>
      </w:r>
      <w:r w:rsidR="007F6859" w:rsidRPr="00F271E9">
        <w:rPr>
          <w:rFonts w:ascii="Calibri" w:hAnsi="Calibri" w:cs="Calibri"/>
          <w:color w:val="352E5A" w:themeColor="text1" w:themeTint="E6"/>
          <w:szCs w:val="24"/>
          <w:lang w:val="bs-Latn-BA"/>
        </w:rPr>
        <w:t xml:space="preserve">., </w:t>
      </w:r>
      <w:r w:rsidRPr="00F271E9">
        <w:rPr>
          <w:rFonts w:ascii="Calibri" w:hAnsi="Calibri" w:cs="Calibri"/>
          <w:color w:val="352E5A" w:themeColor="text1" w:themeTint="E6"/>
          <w:szCs w:val="24"/>
          <w:lang w:val="bs-Latn-BA"/>
        </w:rPr>
        <w:t>većina ispitanih komisija je odgovorila da nisu prim</w:t>
      </w:r>
      <w:r w:rsidR="00CB5C3B" w:rsidRPr="00F271E9">
        <w:rPr>
          <w:rFonts w:ascii="Calibri" w:hAnsi="Calibri" w:cs="Calibri"/>
          <w:color w:val="352E5A" w:themeColor="text1" w:themeTint="E6"/>
          <w:szCs w:val="24"/>
          <w:lang w:val="bs-Latn-BA"/>
        </w:rPr>
        <w:t>i</w:t>
      </w:r>
      <w:r w:rsidRPr="00F271E9">
        <w:rPr>
          <w:rFonts w:ascii="Calibri" w:hAnsi="Calibri" w:cs="Calibri"/>
          <w:color w:val="352E5A" w:themeColor="text1" w:themeTint="E6"/>
          <w:szCs w:val="24"/>
          <w:lang w:val="bs-Latn-BA"/>
        </w:rPr>
        <w:t>jetili iste, njih 74,1%. Preostalih 25,9% je izjavilo da jesu prim</w:t>
      </w:r>
      <w:r w:rsidR="00CB5C3B" w:rsidRPr="00F271E9">
        <w:rPr>
          <w:rFonts w:ascii="Calibri" w:hAnsi="Calibri" w:cs="Calibri"/>
          <w:color w:val="352E5A" w:themeColor="text1" w:themeTint="E6"/>
          <w:szCs w:val="24"/>
          <w:lang w:val="bs-Latn-BA"/>
        </w:rPr>
        <w:t>i</w:t>
      </w:r>
      <w:r w:rsidRPr="00F271E9">
        <w:rPr>
          <w:rFonts w:ascii="Calibri" w:hAnsi="Calibri" w:cs="Calibri"/>
          <w:color w:val="352E5A" w:themeColor="text1" w:themeTint="E6"/>
          <w:szCs w:val="24"/>
          <w:lang w:val="bs-Latn-BA"/>
        </w:rPr>
        <w:t xml:space="preserve">jetili određene trendove. </w:t>
      </w:r>
      <w:r w:rsidR="006C3680" w:rsidRPr="00F271E9">
        <w:rPr>
          <w:rFonts w:ascii="Calibri" w:hAnsi="Calibri" w:cs="Calibri"/>
          <w:color w:val="352E5A" w:themeColor="text1" w:themeTint="E6"/>
          <w:szCs w:val="24"/>
          <w:lang w:val="bs-Latn-BA"/>
        </w:rPr>
        <w:t>Oni koji su prim</w:t>
      </w:r>
      <w:r w:rsidR="00CB5C3B" w:rsidRPr="00F271E9">
        <w:rPr>
          <w:rFonts w:ascii="Calibri" w:hAnsi="Calibri" w:cs="Calibri"/>
          <w:color w:val="352E5A" w:themeColor="text1" w:themeTint="E6"/>
          <w:szCs w:val="24"/>
          <w:lang w:val="bs-Latn-BA"/>
        </w:rPr>
        <w:t>i</w:t>
      </w:r>
      <w:r w:rsidR="006C3680" w:rsidRPr="00F271E9">
        <w:rPr>
          <w:rFonts w:ascii="Calibri" w:hAnsi="Calibri" w:cs="Calibri"/>
          <w:color w:val="352E5A" w:themeColor="text1" w:themeTint="E6"/>
          <w:szCs w:val="24"/>
          <w:lang w:val="bs-Latn-BA"/>
        </w:rPr>
        <w:t>jetili određene trendove</w:t>
      </w:r>
      <w:r w:rsidR="00CB5C3B" w:rsidRPr="00F271E9">
        <w:rPr>
          <w:rFonts w:ascii="Calibri" w:hAnsi="Calibri" w:cs="Calibri"/>
          <w:color w:val="352E5A" w:themeColor="text1" w:themeTint="E6"/>
          <w:szCs w:val="24"/>
          <w:lang w:val="bs-Latn-BA"/>
        </w:rPr>
        <w:t>,</w:t>
      </w:r>
      <w:r w:rsidR="006C3680" w:rsidRPr="00F271E9">
        <w:rPr>
          <w:rFonts w:ascii="Calibri" w:hAnsi="Calibri" w:cs="Calibri"/>
          <w:color w:val="352E5A" w:themeColor="text1" w:themeTint="E6"/>
          <w:szCs w:val="24"/>
          <w:lang w:val="bs-Latn-BA"/>
        </w:rPr>
        <w:t xml:space="preserve"> s</w:t>
      </w:r>
      <w:r w:rsidRPr="00F271E9">
        <w:rPr>
          <w:rFonts w:ascii="Calibri" w:hAnsi="Calibri" w:cs="Calibri"/>
          <w:color w:val="352E5A" w:themeColor="text1" w:themeTint="E6"/>
          <w:szCs w:val="24"/>
          <w:lang w:val="bs-Latn-BA"/>
        </w:rPr>
        <w:t>voje odgov</w:t>
      </w:r>
      <w:r w:rsidR="006C3680" w:rsidRPr="00F271E9">
        <w:rPr>
          <w:rFonts w:ascii="Calibri" w:hAnsi="Calibri" w:cs="Calibri"/>
          <w:color w:val="352E5A" w:themeColor="text1" w:themeTint="E6"/>
          <w:szCs w:val="24"/>
          <w:lang w:val="bs-Latn-BA"/>
        </w:rPr>
        <w:t>o</w:t>
      </w:r>
      <w:r w:rsidR="00CB5C3B" w:rsidRPr="00F271E9">
        <w:rPr>
          <w:rFonts w:ascii="Calibri" w:hAnsi="Calibri" w:cs="Calibri"/>
          <w:color w:val="352E5A" w:themeColor="text1" w:themeTint="E6"/>
          <w:szCs w:val="24"/>
          <w:lang w:val="bs-Latn-BA"/>
        </w:rPr>
        <w:t>re su obrazložili na sl</w:t>
      </w:r>
      <w:r w:rsidRPr="00F271E9">
        <w:rPr>
          <w:rFonts w:ascii="Calibri" w:hAnsi="Calibri" w:cs="Calibri"/>
          <w:color w:val="352E5A" w:themeColor="text1" w:themeTint="E6"/>
          <w:szCs w:val="24"/>
          <w:lang w:val="bs-Latn-BA"/>
        </w:rPr>
        <w:t>jedeći način:</w:t>
      </w:r>
      <w:r w:rsidR="00097EE9" w:rsidRPr="00F271E9">
        <w:rPr>
          <w:rFonts w:ascii="Calibri" w:hAnsi="Calibri" w:cs="Calibri"/>
          <w:color w:val="352E5A" w:themeColor="text1" w:themeTint="E6"/>
          <w:szCs w:val="24"/>
          <w:lang w:val="bs-Latn-BA"/>
        </w:rPr>
        <w:t xml:space="preserve"> </w:t>
      </w:r>
      <w:r w:rsidR="00097EE9" w:rsidRPr="00F271E9">
        <w:rPr>
          <w:rFonts w:ascii="Calibri" w:hAnsi="Calibri" w:cs="Calibri"/>
          <w:i/>
          <w:color w:val="352E5A" w:themeColor="text1" w:themeTint="E6"/>
          <w:szCs w:val="24"/>
          <w:lang w:val="bs-Latn-BA"/>
        </w:rPr>
        <w:t>u</w:t>
      </w:r>
      <w:r w:rsidRPr="00F271E9">
        <w:rPr>
          <w:rFonts w:ascii="Calibri" w:hAnsi="Calibri" w:cs="Calibri"/>
          <w:i/>
          <w:color w:val="352E5A" w:themeColor="text1" w:themeTint="E6"/>
          <w:szCs w:val="24"/>
          <w:lang w:val="bs-Latn-BA"/>
        </w:rPr>
        <w:t>napređenje s</w:t>
      </w:r>
      <w:r w:rsidR="00097EE9" w:rsidRPr="00F271E9">
        <w:rPr>
          <w:rFonts w:ascii="Calibri" w:hAnsi="Calibri" w:cs="Calibri"/>
          <w:i/>
          <w:color w:val="352E5A" w:themeColor="text1" w:themeTint="E6"/>
          <w:szCs w:val="24"/>
          <w:lang w:val="bs-Latn-BA"/>
        </w:rPr>
        <w:t xml:space="preserve">u štambilj i PDL obrasci; </w:t>
      </w:r>
      <w:r w:rsidRPr="00F271E9">
        <w:rPr>
          <w:rFonts w:ascii="Calibri" w:hAnsi="Calibri" w:cs="Calibri"/>
          <w:i/>
          <w:color w:val="352E5A" w:themeColor="text1" w:themeTint="E6"/>
          <w:szCs w:val="24"/>
          <w:lang w:val="bs-Latn-BA"/>
        </w:rPr>
        <w:t xml:space="preserve">manje je bilo slikanja glasačkih listića iz </w:t>
      </w:r>
      <w:r w:rsidRPr="00F271E9">
        <w:rPr>
          <w:rFonts w:ascii="Calibri" w:hAnsi="Calibri" w:cs="Calibri"/>
          <w:i/>
          <w:color w:val="352E5A" w:themeColor="text1" w:themeTint="E6"/>
          <w:szCs w:val="24"/>
          <w:lang w:val="bs-Latn-BA"/>
        </w:rPr>
        <w:lastRenderedPageBreak/>
        <w:t>razloga što su kabine okrenute</w:t>
      </w:r>
      <w:r w:rsidR="00097EE9" w:rsidRPr="00F271E9">
        <w:rPr>
          <w:rFonts w:ascii="Calibri" w:hAnsi="Calibri" w:cs="Calibri"/>
          <w:i/>
          <w:color w:val="352E5A" w:themeColor="text1" w:themeTint="E6"/>
          <w:szCs w:val="24"/>
          <w:lang w:val="bs-Latn-BA"/>
        </w:rPr>
        <w:t>;</w:t>
      </w:r>
      <w:r w:rsidRPr="00F271E9">
        <w:rPr>
          <w:rFonts w:ascii="Calibri" w:hAnsi="Calibri" w:cs="Calibri"/>
          <w:i/>
          <w:color w:val="352E5A" w:themeColor="text1" w:themeTint="E6"/>
          <w:szCs w:val="24"/>
          <w:lang w:val="bs-Latn-BA"/>
        </w:rPr>
        <w:t xml:space="preserve"> </w:t>
      </w:r>
      <w:r w:rsidR="006C3680" w:rsidRPr="00F271E9">
        <w:rPr>
          <w:rFonts w:ascii="Calibri" w:hAnsi="Calibri" w:cs="Calibri"/>
          <w:i/>
          <w:color w:val="352E5A" w:themeColor="text1" w:themeTint="E6"/>
          <w:szCs w:val="24"/>
          <w:lang w:val="bs-Latn-BA"/>
        </w:rPr>
        <w:t xml:space="preserve">pozitivno je i </w:t>
      </w:r>
      <w:r w:rsidRPr="00F271E9">
        <w:rPr>
          <w:rFonts w:ascii="Calibri" w:hAnsi="Calibri" w:cs="Calibri"/>
          <w:i/>
          <w:color w:val="352E5A" w:themeColor="text1" w:themeTint="E6"/>
          <w:szCs w:val="24"/>
          <w:lang w:val="bs-Latn-BA"/>
        </w:rPr>
        <w:t>č</w:t>
      </w:r>
      <w:r w:rsidR="00097EE9" w:rsidRPr="00F271E9">
        <w:rPr>
          <w:rFonts w:ascii="Calibri" w:hAnsi="Calibri" w:cs="Calibri"/>
          <w:i/>
          <w:color w:val="352E5A" w:themeColor="text1" w:themeTint="E6"/>
          <w:szCs w:val="24"/>
          <w:lang w:val="bs-Latn-BA"/>
        </w:rPr>
        <w:t>uvanje izbornih materijala na biračkim mjestima; p</w:t>
      </w:r>
      <w:r w:rsidRPr="00F271E9">
        <w:rPr>
          <w:rFonts w:ascii="Calibri" w:hAnsi="Calibri" w:cs="Calibri"/>
          <w:i/>
          <w:color w:val="352E5A" w:themeColor="text1" w:themeTint="E6"/>
          <w:szCs w:val="24"/>
          <w:lang w:val="bs-Latn-BA"/>
        </w:rPr>
        <w:t>rim</w:t>
      </w:r>
      <w:r w:rsidR="00097EE9" w:rsidRPr="00F271E9">
        <w:rPr>
          <w:rFonts w:ascii="Calibri" w:hAnsi="Calibri" w:cs="Calibri"/>
          <w:i/>
          <w:color w:val="352E5A" w:themeColor="text1" w:themeTint="E6"/>
          <w:szCs w:val="24"/>
          <w:lang w:val="bs-Latn-BA"/>
        </w:rPr>
        <w:t>i</w:t>
      </w:r>
      <w:r w:rsidRPr="00F271E9">
        <w:rPr>
          <w:rFonts w:ascii="Calibri" w:hAnsi="Calibri" w:cs="Calibri"/>
          <w:i/>
          <w:color w:val="352E5A" w:themeColor="text1" w:themeTint="E6"/>
          <w:szCs w:val="24"/>
          <w:lang w:val="bs-Latn-BA"/>
        </w:rPr>
        <w:t>jećen je manji broj slučajeva pomaganja pri</w:t>
      </w:r>
      <w:r w:rsidR="00097EE9" w:rsidRPr="00F271E9">
        <w:rPr>
          <w:rFonts w:ascii="Calibri" w:hAnsi="Calibri" w:cs="Calibri"/>
          <w:i/>
          <w:color w:val="352E5A" w:themeColor="text1" w:themeTint="E6"/>
          <w:szCs w:val="24"/>
          <w:lang w:val="bs-Latn-BA"/>
        </w:rPr>
        <w:t>likom glasanja zbog PDL obrasca; s</w:t>
      </w:r>
      <w:r w:rsidRPr="00F271E9">
        <w:rPr>
          <w:rFonts w:ascii="Calibri" w:hAnsi="Calibri" w:cs="Calibri"/>
          <w:i/>
          <w:color w:val="352E5A" w:themeColor="text1" w:themeTint="E6"/>
          <w:szCs w:val="24"/>
          <w:lang w:val="bs-Latn-BA"/>
        </w:rPr>
        <w:t>manjen broj glasanja putem pošte.</w:t>
      </w:r>
    </w:p>
    <w:p w14:paraId="154A4B55" w14:textId="77777777" w:rsidR="00D536AC" w:rsidRDefault="00D536AC" w:rsidP="006C3680">
      <w:pPr>
        <w:spacing w:line="288" w:lineRule="auto"/>
        <w:jc w:val="both"/>
        <w:rPr>
          <w:rFonts w:ascii="Calibri" w:hAnsi="Calibri" w:cs="Calibri"/>
          <w:color w:val="1F1F3A" w:themeColor="accent6" w:themeShade="80"/>
          <w:szCs w:val="24"/>
          <w:lang w:val="bs-Latn-BA"/>
        </w:rPr>
      </w:pPr>
    </w:p>
    <w:p w14:paraId="3559E120" w14:textId="63937053" w:rsidR="006C3680" w:rsidRPr="005E53D0" w:rsidRDefault="006C3680" w:rsidP="006133B7">
      <w:pPr>
        <w:jc w:val="both"/>
        <w:rPr>
          <w:rFonts w:ascii="Calibri" w:hAnsi="Calibri" w:cs="Calibri"/>
          <w:color w:val="352E5A" w:themeColor="text1" w:themeTint="E6"/>
        </w:rPr>
      </w:pPr>
      <w:r w:rsidRPr="005E53D0">
        <w:rPr>
          <w:rFonts w:ascii="Calibri" w:hAnsi="Calibri" w:cs="Calibri"/>
          <w:color w:val="352E5A" w:themeColor="text1" w:themeTint="E6"/>
        </w:rPr>
        <w:t>Da su prim</w:t>
      </w:r>
      <w:r w:rsidR="006133B7" w:rsidRPr="005E53D0">
        <w:rPr>
          <w:rFonts w:ascii="Calibri" w:hAnsi="Calibri" w:cs="Calibri"/>
          <w:color w:val="352E5A" w:themeColor="text1" w:themeTint="E6"/>
        </w:rPr>
        <w:t>i</w:t>
      </w:r>
      <w:r w:rsidRPr="005E53D0">
        <w:rPr>
          <w:rFonts w:ascii="Calibri" w:hAnsi="Calibri" w:cs="Calibri"/>
          <w:color w:val="352E5A" w:themeColor="text1" w:themeTint="E6"/>
        </w:rPr>
        <w:t>jetili negativne trendove na ovim izborima odgovorilo je 21</w:t>
      </w:r>
      <w:proofErr w:type="gramStart"/>
      <w:r w:rsidRPr="005E53D0">
        <w:rPr>
          <w:rFonts w:ascii="Calibri" w:hAnsi="Calibri" w:cs="Calibri"/>
          <w:color w:val="352E5A" w:themeColor="text1" w:themeTint="E6"/>
        </w:rPr>
        <w:t>,2</w:t>
      </w:r>
      <w:proofErr w:type="gramEnd"/>
      <w:r w:rsidRPr="005E53D0">
        <w:rPr>
          <w:rFonts w:ascii="Calibri" w:hAnsi="Calibri" w:cs="Calibri"/>
          <w:color w:val="352E5A" w:themeColor="text1" w:themeTint="E6"/>
        </w:rPr>
        <w:t xml:space="preserve">% ispitanika. Kao primjere su naveli: </w:t>
      </w:r>
      <w:r w:rsidR="006133B7" w:rsidRPr="005E53D0">
        <w:rPr>
          <w:rFonts w:ascii="Calibri" w:hAnsi="Calibri" w:cs="Calibri"/>
          <w:i/>
          <w:color w:val="352E5A" w:themeColor="text1" w:themeTint="E6"/>
        </w:rPr>
        <w:t>problem oko glasanja i utvrđ</w:t>
      </w:r>
      <w:r w:rsidRPr="005E53D0">
        <w:rPr>
          <w:rFonts w:ascii="Calibri" w:hAnsi="Calibri" w:cs="Calibri"/>
          <w:i/>
          <w:color w:val="352E5A" w:themeColor="text1" w:themeTint="E6"/>
        </w:rPr>
        <w:t>ivanja koje osobe glasaju putem PDL obrazaca</w:t>
      </w:r>
      <w:r w:rsidR="006133B7" w:rsidRPr="005E53D0">
        <w:rPr>
          <w:rFonts w:ascii="Calibri" w:hAnsi="Calibri" w:cs="Calibri"/>
          <w:i/>
          <w:color w:val="352E5A" w:themeColor="text1" w:themeTint="E6"/>
        </w:rPr>
        <w:t>; posmatrač</w:t>
      </w:r>
      <w:r w:rsidRPr="005E53D0">
        <w:rPr>
          <w:rFonts w:ascii="Calibri" w:hAnsi="Calibri" w:cs="Calibri"/>
          <w:i/>
          <w:color w:val="352E5A" w:themeColor="text1" w:themeTint="E6"/>
        </w:rPr>
        <w:t xml:space="preserve">i ometaju izborni </w:t>
      </w:r>
      <w:r w:rsidR="006133B7" w:rsidRPr="005E53D0">
        <w:rPr>
          <w:rFonts w:ascii="Calibri" w:hAnsi="Calibri" w:cs="Calibri"/>
          <w:i/>
          <w:color w:val="352E5A" w:themeColor="text1" w:themeTint="E6"/>
        </w:rPr>
        <w:t>process,</w:t>
      </w:r>
      <w:r w:rsidRPr="005E53D0">
        <w:rPr>
          <w:rFonts w:ascii="Calibri" w:hAnsi="Calibri" w:cs="Calibri"/>
          <w:i/>
          <w:color w:val="352E5A" w:themeColor="text1" w:themeTint="E6"/>
        </w:rPr>
        <w:t xml:space="preserve"> a nemaju nikak</w:t>
      </w:r>
      <w:r w:rsidR="006133B7" w:rsidRPr="005E53D0">
        <w:rPr>
          <w:rFonts w:ascii="Calibri" w:hAnsi="Calibri" w:cs="Calibri"/>
          <w:i/>
          <w:color w:val="352E5A" w:themeColor="text1" w:themeTint="E6"/>
        </w:rPr>
        <w:t>vu odgovornost niti snose krivič</w:t>
      </w:r>
      <w:r w:rsidRPr="005E53D0">
        <w:rPr>
          <w:rFonts w:ascii="Calibri" w:hAnsi="Calibri" w:cs="Calibri"/>
          <w:i/>
          <w:color w:val="352E5A" w:themeColor="text1" w:themeTint="E6"/>
        </w:rPr>
        <w:t>ne ili bil</w:t>
      </w:r>
      <w:r w:rsidR="006133B7" w:rsidRPr="005E53D0">
        <w:rPr>
          <w:rFonts w:ascii="Calibri" w:hAnsi="Calibri" w:cs="Calibri"/>
          <w:i/>
          <w:color w:val="352E5A" w:themeColor="text1" w:themeTint="E6"/>
        </w:rPr>
        <w:t>o koje druge sankcije, ako ih birački odbor</w:t>
      </w:r>
      <w:r w:rsidRPr="005E53D0">
        <w:rPr>
          <w:rFonts w:ascii="Calibri" w:hAnsi="Calibri" w:cs="Calibri"/>
          <w:i/>
          <w:color w:val="352E5A" w:themeColor="text1" w:themeTint="E6"/>
        </w:rPr>
        <w:t xml:space="preserve"> udalji</w:t>
      </w:r>
      <w:r w:rsidR="006133B7" w:rsidRPr="005E53D0">
        <w:rPr>
          <w:rFonts w:ascii="Calibri" w:hAnsi="Calibri" w:cs="Calibri"/>
          <w:i/>
          <w:color w:val="352E5A" w:themeColor="text1" w:themeTint="E6"/>
        </w:rPr>
        <w:t>,</w:t>
      </w:r>
      <w:r w:rsidRPr="005E53D0">
        <w:rPr>
          <w:rFonts w:ascii="Calibri" w:hAnsi="Calibri" w:cs="Calibri"/>
          <w:i/>
          <w:color w:val="352E5A" w:themeColor="text1" w:themeTint="E6"/>
        </w:rPr>
        <w:t xml:space="preserve"> prijavljuju stra</w:t>
      </w:r>
      <w:r w:rsidR="006133B7" w:rsidRPr="005E53D0">
        <w:rPr>
          <w:rFonts w:ascii="Calibri" w:hAnsi="Calibri" w:cs="Calibri"/>
          <w:i/>
          <w:color w:val="352E5A" w:themeColor="text1" w:themeTint="E6"/>
        </w:rPr>
        <w:t>nke GIK-</w:t>
      </w:r>
      <w:r w:rsidRPr="005E53D0">
        <w:rPr>
          <w:rFonts w:ascii="Calibri" w:hAnsi="Calibri" w:cs="Calibri"/>
          <w:i/>
          <w:color w:val="352E5A" w:themeColor="text1" w:themeTint="E6"/>
        </w:rPr>
        <w:t>u</w:t>
      </w:r>
      <w:r w:rsidR="006133B7" w:rsidRPr="005E53D0">
        <w:rPr>
          <w:rFonts w:ascii="Calibri" w:hAnsi="Calibri" w:cs="Calibri"/>
          <w:i/>
          <w:color w:val="352E5A" w:themeColor="text1" w:themeTint="E6"/>
        </w:rPr>
        <w:t>,</w:t>
      </w:r>
      <w:r w:rsidRPr="005E53D0">
        <w:rPr>
          <w:rFonts w:ascii="Calibri" w:hAnsi="Calibri" w:cs="Calibri"/>
          <w:i/>
          <w:color w:val="352E5A" w:themeColor="text1" w:themeTint="E6"/>
        </w:rPr>
        <w:t xml:space="preserve"> podnose </w:t>
      </w:r>
      <w:r w:rsidR="006133B7" w:rsidRPr="005E53D0">
        <w:rPr>
          <w:rFonts w:ascii="Calibri" w:hAnsi="Calibri" w:cs="Calibri"/>
          <w:i/>
          <w:color w:val="352E5A" w:themeColor="text1" w:themeTint="E6"/>
        </w:rPr>
        <w:t>prigovore; s</w:t>
      </w:r>
      <w:r w:rsidRPr="005E53D0">
        <w:rPr>
          <w:rFonts w:ascii="Calibri" w:hAnsi="Calibri" w:cs="Calibri"/>
          <w:i/>
          <w:color w:val="352E5A" w:themeColor="text1" w:themeTint="E6"/>
        </w:rPr>
        <w:t>laba zainteresovanost političkih subjekta kod predlaganja članova biračkih odbora</w:t>
      </w:r>
      <w:r w:rsidR="006133B7" w:rsidRPr="005E53D0">
        <w:rPr>
          <w:rFonts w:ascii="Calibri" w:hAnsi="Calibri" w:cs="Calibri"/>
          <w:i/>
          <w:color w:val="352E5A" w:themeColor="text1" w:themeTint="E6"/>
        </w:rPr>
        <w:t>;</w:t>
      </w:r>
      <w:r w:rsidR="008C5452" w:rsidRPr="005E53D0">
        <w:rPr>
          <w:rFonts w:ascii="Calibri" w:hAnsi="Calibri" w:cs="Calibri"/>
          <w:i/>
          <w:color w:val="352E5A" w:themeColor="text1" w:themeTint="E6"/>
        </w:rPr>
        <w:t xml:space="preserve"> </w:t>
      </w:r>
      <w:r w:rsidR="006133B7" w:rsidRPr="005E53D0">
        <w:rPr>
          <w:rFonts w:ascii="Calibri" w:hAnsi="Calibri" w:cs="Calibri"/>
          <w:i/>
          <w:color w:val="352E5A" w:themeColor="text1" w:themeTint="E6"/>
        </w:rPr>
        <w:t>g</w:t>
      </w:r>
      <w:r w:rsidR="008C5452" w:rsidRPr="005E53D0">
        <w:rPr>
          <w:rFonts w:ascii="Calibri" w:hAnsi="Calibri" w:cs="Calibri"/>
          <w:i/>
          <w:color w:val="352E5A" w:themeColor="text1" w:themeTint="E6"/>
        </w:rPr>
        <w:t>eneralno nesiguran rad biračkih odbora i pored više puta izvedene ob</w:t>
      </w:r>
      <w:r w:rsidR="006133B7" w:rsidRPr="005E53D0">
        <w:rPr>
          <w:rFonts w:ascii="Calibri" w:hAnsi="Calibri" w:cs="Calibri"/>
          <w:i/>
          <w:color w:val="352E5A" w:themeColor="text1" w:themeTint="E6"/>
        </w:rPr>
        <w:t>uke i ranijeg izbornog iskustva;</w:t>
      </w:r>
      <w:r w:rsidR="008C5452" w:rsidRPr="005E53D0">
        <w:rPr>
          <w:rFonts w:ascii="Calibri" w:hAnsi="Calibri" w:cs="Calibri"/>
          <w:i/>
          <w:color w:val="352E5A" w:themeColor="text1" w:themeTint="E6"/>
        </w:rPr>
        <w:t xml:space="preserve"> </w:t>
      </w:r>
      <w:r w:rsidR="006133B7" w:rsidRPr="005E53D0">
        <w:rPr>
          <w:rFonts w:ascii="Calibri" w:hAnsi="Calibri" w:cs="Calibri"/>
          <w:i/>
          <w:color w:val="352E5A" w:themeColor="text1" w:themeTint="E6"/>
        </w:rPr>
        <w:t>n</w:t>
      </w:r>
      <w:r w:rsidR="008C5452" w:rsidRPr="005E53D0">
        <w:rPr>
          <w:rFonts w:ascii="Calibri" w:hAnsi="Calibri" w:cs="Calibri"/>
          <w:i/>
          <w:color w:val="352E5A" w:themeColor="text1" w:themeTint="E6"/>
        </w:rPr>
        <w:t>eobaviještenost birača o samom načinu glasanja i novim uvedenim poced</w:t>
      </w:r>
      <w:r w:rsidR="006133B7" w:rsidRPr="005E53D0">
        <w:rPr>
          <w:rFonts w:ascii="Calibri" w:hAnsi="Calibri" w:cs="Calibri"/>
          <w:i/>
          <w:color w:val="352E5A" w:themeColor="text1" w:themeTint="E6"/>
        </w:rPr>
        <w:t>urama vezanih za način glasanja; p</w:t>
      </w:r>
      <w:r w:rsidR="008C5452" w:rsidRPr="005E53D0">
        <w:rPr>
          <w:rFonts w:ascii="Calibri" w:hAnsi="Calibri" w:cs="Calibri"/>
          <w:i/>
          <w:color w:val="352E5A" w:themeColor="text1" w:themeTint="E6"/>
        </w:rPr>
        <w:t>olitički subj</w:t>
      </w:r>
      <w:r w:rsidR="006133B7" w:rsidRPr="005E53D0">
        <w:rPr>
          <w:rFonts w:ascii="Calibri" w:hAnsi="Calibri" w:cs="Calibri"/>
          <w:i/>
          <w:color w:val="352E5A" w:themeColor="text1" w:themeTint="E6"/>
        </w:rPr>
        <w:t>ekti se prijavljuju da učestvuju</w:t>
      </w:r>
      <w:r w:rsidR="008C5452" w:rsidRPr="005E53D0">
        <w:rPr>
          <w:rFonts w:ascii="Calibri" w:hAnsi="Calibri" w:cs="Calibri"/>
          <w:i/>
          <w:color w:val="352E5A" w:themeColor="text1" w:themeTint="E6"/>
        </w:rPr>
        <w:t xml:space="preserve"> na izborima</w:t>
      </w:r>
      <w:r w:rsidR="006133B7" w:rsidRPr="005E53D0">
        <w:rPr>
          <w:rFonts w:ascii="Calibri" w:hAnsi="Calibri" w:cs="Calibri"/>
          <w:i/>
          <w:color w:val="352E5A" w:themeColor="text1" w:themeTint="E6"/>
        </w:rPr>
        <w:t>,</w:t>
      </w:r>
      <w:r w:rsidR="008C5452" w:rsidRPr="005E53D0">
        <w:rPr>
          <w:rFonts w:ascii="Calibri" w:hAnsi="Calibri" w:cs="Calibri"/>
          <w:i/>
          <w:color w:val="352E5A" w:themeColor="text1" w:themeTint="E6"/>
        </w:rPr>
        <w:t xml:space="preserve"> a ne p</w:t>
      </w:r>
      <w:r w:rsidR="006133B7" w:rsidRPr="005E53D0">
        <w:rPr>
          <w:rFonts w:ascii="Calibri" w:hAnsi="Calibri" w:cs="Calibri"/>
          <w:i/>
          <w:color w:val="352E5A" w:themeColor="text1" w:themeTint="E6"/>
        </w:rPr>
        <w:t>redlažu članove biračkih odbora</w:t>
      </w:r>
      <w:r w:rsidR="008C5452" w:rsidRPr="005E53D0">
        <w:rPr>
          <w:rFonts w:ascii="Calibri" w:hAnsi="Calibri" w:cs="Calibri"/>
          <w:i/>
          <w:color w:val="352E5A" w:themeColor="text1" w:themeTint="E6"/>
        </w:rPr>
        <w:t>, kao da su nezainteresovani za kompletan dio te aktivnosti, pa se postavlja pitanje šta je njihova namjera.</w:t>
      </w:r>
    </w:p>
    <w:p w14:paraId="7F95E953" w14:textId="77777777" w:rsidR="00874013" w:rsidRPr="005E53D0" w:rsidRDefault="00874013" w:rsidP="008A7352">
      <w:pPr>
        <w:spacing w:line="288" w:lineRule="auto"/>
        <w:rPr>
          <w:rFonts w:ascii="Calibri" w:hAnsi="Calibri" w:cs="Calibri"/>
          <w:b/>
          <w:color w:val="352E5A" w:themeColor="text1" w:themeTint="E6"/>
          <w:szCs w:val="24"/>
          <w:lang w:val="bs-Latn-BA"/>
        </w:rPr>
      </w:pPr>
    </w:p>
    <w:p w14:paraId="3EAAC491" w14:textId="77777777" w:rsidR="009639F5" w:rsidRPr="005E53D0" w:rsidRDefault="009639F5" w:rsidP="009639F5">
      <w:pPr>
        <w:spacing w:line="288" w:lineRule="auto"/>
        <w:jc w:val="both"/>
        <w:rPr>
          <w:rFonts w:ascii="Calibri" w:hAnsi="Calibri" w:cs="Calibri"/>
          <w:color w:val="352E5A" w:themeColor="text1" w:themeTint="E6"/>
          <w:szCs w:val="24"/>
          <w:u w:val="single"/>
          <w:lang w:val="bs-Latn-BA"/>
        </w:rPr>
      </w:pPr>
      <w:r w:rsidRPr="005E53D0">
        <w:rPr>
          <w:rFonts w:ascii="Calibri" w:hAnsi="Calibri" w:cs="Calibri"/>
          <w:color w:val="352E5A" w:themeColor="text1" w:themeTint="E6"/>
          <w:szCs w:val="24"/>
          <w:u w:val="single"/>
          <w:lang w:val="bs-Latn-BA"/>
        </w:rPr>
        <w:t>Najčešće zabilježene nepravilnosti</w:t>
      </w:r>
    </w:p>
    <w:p w14:paraId="6A329B7E" w14:textId="1574E8C7" w:rsidR="00874013" w:rsidRPr="005E53D0" w:rsidRDefault="009639F5" w:rsidP="00324F73">
      <w:pPr>
        <w:spacing w:line="288" w:lineRule="auto"/>
        <w:jc w:val="both"/>
        <w:rPr>
          <w:rFonts w:ascii="Calibri" w:hAnsi="Calibri" w:cs="Calibri"/>
          <w:b/>
          <w:color w:val="352E5A" w:themeColor="text1" w:themeTint="E6"/>
          <w:sz w:val="28"/>
          <w:szCs w:val="28"/>
          <w:lang w:val="bs-Latn-BA"/>
        </w:rPr>
      </w:pPr>
      <w:r w:rsidRPr="005E53D0">
        <w:rPr>
          <w:rFonts w:ascii="Calibri" w:hAnsi="Calibri" w:cs="Calibri"/>
          <w:color w:val="352E5A" w:themeColor="text1" w:themeTint="E6"/>
          <w:szCs w:val="24"/>
          <w:lang w:val="bs-Latn-BA"/>
        </w:rPr>
        <w:t xml:space="preserve">Kada su u pitanju najčešće zabilježene nepravilnosti na Opštim izborima 2022., ispitane lokalne izborne komisije su odgovorile na sljedeći način (bilo je moguće odabrati više odgovora). 34 lokalne izborne komisije (40%) odgovorilo je da je bilo nepravilnosti prilikom pakovanja </w:t>
      </w:r>
      <w:r w:rsidR="00324F73" w:rsidRPr="005E53D0">
        <w:rPr>
          <w:rFonts w:ascii="Calibri" w:hAnsi="Calibri" w:cs="Calibri"/>
          <w:color w:val="352E5A" w:themeColor="text1" w:themeTint="E6"/>
          <w:szCs w:val="24"/>
          <w:lang w:val="bs-Latn-BA"/>
        </w:rPr>
        <w:t xml:space="preserve">izbornog materijala. Da </w:t>
      </w:r>
      <w:r w:rsidRPr="005E53D0">
        <w:rPr>
          <w:rFonts w:ascii="Calibri" w:hAnsi="Calibri" w:cs="Calibri"/>
          <w:color w:val="352E5A" w:themeColor="text1" w:themeTint="E6"/>
          <w:szCs w:val="24"/>
          <w:lang w:val="bs-Latn-BA"/>
        </w:rPr>
        <w:t>nije bilo nepravilnosti na izborni dan</w:t>
      </w:r>
      <w:r w:rsidR="00324F73" w:rsidRPr="005E53D0">
        <w:rPr>
          <w:rFonts w:ascii="Calibri" w:hAnsi="Calibri" w:cs="Calibri"/>
          <w:color w:val="352E5A" w:themeColor="text1" w:themeTint="E6"/>
          <w:szCs w:val="24"/>
          <w:lang w:val="bs-Latn-BA"/>
        </w:rPr>
        <w:t xml:space="preserve"> odgovorilo je </w:t>
      </w:r>
      <w:r w:rsidR="005E53D0">
        <w:rPr>
          <w:rFonts w:ascii="Calibri" w:hAnsi="Calibri" w:cs="Calibri"/>
          <w:color w:val="352E5A" w:themeColor="text1" w:themeTint="E6"/>
          <w:szCs w:val="24"/>
          <w:lang w:val="bs-Latn-BA"/>
        </w:rPr>
        <w:t>28 izbornih komisija ili 32,9%</w:t>
      </w:r>
      <w:r w:rsidRPr="005E53D0">
        <w:rPr>
          <w:rFonts w:ascii="Calibri" w:hAnsi="Calibri" w:cs="Calibri"/>
          <w:color w:val="352E5A" w:themeColor="text1" w:themeTint="E6"/>
          <w:szCs w:val="24"/>
          <w:lang w:val="bs-Latn-BA"/>
        </w:rPr>
        <w:t xml:space="preserve">. </w:t>
      </w:r>
      <w:r w:rsidR="00324F73" w:rsidRPr="005E53D0">
        <w:rPr>
          <w:rFonts w:ascii="Calibri" w:hAnsi="Calibri" w:cs="Calibri"/>
          <w:color w:val="352E5A" w:themeColor="text1" w:themeTint="E6"/>
          <w:szCs w:val="24"/>
          <w:lang w:val="bs-Latn-BA"/>
        </w:rPr>
        <w:t>Da je bilo nepravilnosti u procesu brojanja i prilikom unosa rezultata</w:t>
      </w:r>
      <w:r w:rsidR="005E53D0">
        <w:rPr>
          <w:rFonts w:ascii="Calibri" w:hAnsi="Calibri" w:cs="Calibri"/>
          <w:color w:val="352E5A" w:themeColor="text1" w:themeTint="E6"/>
          <w:szCs w:val="24"/>
          <w:lang w:val="bs-Latn-BA"/>
        </w:rPr>
        <w:t>, misli po 7 i</w:t>
      </w:r>
      <w:r w:rsidR="00324F73" w:rsidRPr="005E53D0">
        <w:rPr>
          <w:rFonts w:ascii="Calibri" w:hAnsi="Calibri" w:cs="Calibri"/>
          <w:color w:val="352E5A" w:themeColor="text1" w:themeTint="E6"/>
          <w:szCs w:val="24"/>
          <w:lang w:val="bs-Latn-BA"/>
        </w:rPr>
        <w:t>zbornih komisija ili 8,2%. Za odgovor o nepravilnostima u toku glasanja odlučilo se 5 izbornih komisija ili 5,9%.</w:t>
      </w:r>
    </w:p>
    <w:p w14:paraId="32842D01" w14:textId="77777777" w:rsidR="00874013" w:rsidRPr="005E53D0" w:rsidRDefault="00874013" w:rsidP="008A7352">
      <w:pPr>
        <w:spacing w:line="288" w:lineRule="auto"/>
        <w:rPr>
          <w:rFonts w:ascii="Calibri" w:hAnsi="Calibri" w:cs="Calibri"/>
          <w:b/>
          <w:color w:val="352E5A" w:themeColor="text1" w:themeTint="E6"/>
          <w:sz w:val="28"/>
          <w:szCs w:val="28"/>
          <w:lang w:val="bs-Latn-BA"/>
        </w:rPr>
      </w:pPr>
    </w:p>
    <w:p w14:paraId="7E285FCC" w14:textId="042D7C0F" w:rsidR="00324F73" w:rsidRPr="005E53D0" w:rsidRDefault="005E53D0" w:rsidP="005E53D0">
      <w:pPr>
        <w:spacing w:line="288" w:lineRule="auto"/>
        <w:jc w:val="both"/>
        <w:rPr>
          <w:rFonts w:ascii="Calibri" w:hAnsi="Calibri" w:cs="Calibri"/>
          <w:color w:val="352E5A" w:themeColor="text1" w:themeTint="E6"/>
          <w:szCs w:val="24"/>
          <w:lang w:val="bs-Latn-BA" w:eastAsia="en-US"/>
        </w:rPr>
      </w:pPr>
      <w:r>
        <w:rPr>
          <w:rFonts w:ascii="Calibri" w:hAnsi="Calibri" w:cs="Calibri"/>
          <w:color w:val="352E5A" w:themeColor="text1" w:themeTint="E6"/>
          <w:lang w:val="bs-Latn-BA" w:eastAsia="en-US"/>
        </w:rPr>
        <w:t>Na</w:t>
      </w:r>
      <w:r w:rsidR="00324F73" w:rsidRPr="005E53D0">
        <w:rPr>
          <w:rFonts w:ascii="Calibri" w:hAnsi="Calibri" w:cs="Calibri"/>
          <w:color w:val="352E5A" w:themeColor="text1" w:themeTint="E6"/>
          <w:lang w:val="bs-Latn-BA" w:eastAsia="en-US"/>
        </w:rPr>
        <w:t xml:space="preserve"> pitanje da li je lokalna izborna komisija podnijela prijave za počinjena krivična djela koja su se dogodila u izbornog procesu, samo dvije od anketiranih komisija odgovorile su potvrdno. Kao razlog naveli su</w:t>
      </w:r>
      <w:r w:rsidR="00324F73" w:rsidRPr="005E53D0">
        <w:rPr>
          <w:rFonts w:ascii="Calibri" w:hAnsi="Calibri" w:cs="Calibri"/>
          <w:color w:val="352E5A" w:themeColor="text1" w:themeTint="E6"/>
        </w:rPr>
        <w:t xml:space="preserve">: </w:t>
      </w:r>
      <w:r w:rsidRPr="005E53D0">
        <w:rPr>
          <w:rFonts w:ascii="Calibri" w:hAnsi="Calibri" w:cs="Calibri"/>
          <w:i/>
          <w:color w:val="352E5A" w:themeColor="text1" w:themeTint="E6"/>
        </w:rPr>
        <w:t>predlaganje istih članova za birački odbor</w:t>
      </w:r>
      <w:r w:rsidR="00324F73" w:rsidRPr="005E53D0">
        <w:rPr>
          <w:rFonts w:ascii="Calibri" w:hAnsi="Calibri" w:cs="Calibri"/>
          <w:i/>
          <w:color w:val="352E5A" w:themeColor="text1" w:themeTint="E6"/>
        </w:rPr>
        <w:t xml:space="preserve"> od više političkih subjekata i davanje ovlašćenja za zastupanje od strane jednog političkog subjekta za više lica i napad na predsjednika biračkog odbora </w:t>
      </w:r>
      <w:r w:rsidRPr="005E53D0">
        <w:rPr>
          <w:rFonts w:ascii="Calibri" w:hAnsi="Calibri" w:cs="Calibri"/>
          <w:i/>
          <w:color w:val="352E5A" w:themeColor="text1" w:themeTint="E6"/>
        </w:rPr>
        <w:t>na biračkom mjestu; p</w:t>
      </w:r>
      <w:r w:rsidR="00324F73" w:rsidRPr="005E53D0">
        <w:rPr>
          <w:rFonts w:ascii="Calibri" w:hAnsi="Calibri" w:cs="Calibri"/>
          <w:i/>
          <w:color w:val="352E5A" w:themeColor="text1" w:themeTint="E6"/>
        </w:rPr>
        <w:t>rijetnje članovima biračkih odbora da odustanu od rada u biračkim odborima.</w:t>
      </w:r>
    </w:p>
    <w:p w14:paraId="13BF5F59" w14:textId="77777777" w:rsidR="00874013" w:rsidRDefault="00874013" w:rsidP="008A7352">
      <w:pPr>
        <w:spacing w:line="288" w:lineRule="auto"/>
        <w:rPr>
          <w:rFonts w:ascii="Calibri" w:hAnsi="Calibri" w:cs="Calibri"/>
          <w:b/>
          <w:sz w:val="28"/>
          <w:szCs w:val="28"/>
          <w:lang w:val="bs-Latn-BA"/>
        </w:rPr>
      </w:pPr>
    </w:p>
    <w:p w14:paraId="5709C5A6" w14:textId="77777777" w:rsidR="00433386" w:rsidRDefault="00433386" w:rsidP="00236E4D">
      <w:pPr>
        <w:spacing w:line="288" w:lineRule="auto"/>
        <w:jc w:val="both"/>
        <w:rPr>
          <w:rFonts w:ascii="Calibri" w:hAnsi="Calibri" w:cs="Calibri"/>
          <w:b/>
          <w:sz w:val="28"/>
          <w:szCs w:val="28"/>
          <w:lang w:val="bs-Latn-BA"/>
        </w:rPr>
      </w:pPr>
    </w:p>
    <w:p w14:paraId="170EA3D2" w14:textId="77777777" w:rsidR="0014651B" w:rsidRDefault="0014651B" w:rsidP="00236E4D">
      <w:pPr>
        <w:spacing w:line="288" w:lineRule="auto"/>
        <w:jc w:val="both"/>
        <w:rPr>
          <w:rFonts w:ascii="Calibri" w:hAnsi="Calibri" w:cs="Calibri"/>
          <w:b/>
          <w:sz w:val="28"/>
          <w:szCs w:val="28"/>
          <w:u w:val="single"/>
          <w:lang w:val="bs-Latn-BA"/>
        </w:rPr>
      </w:pPr>
    </w:p>
    <w:p w14:paraId="27AF5B33" w14:textId="77777777" w:rsidR="0014651B" w:rsidRDefault="0014651B" w:rsidP="00236E4D">
      <w:pPr>
        <w:spacing w:line="288" w:lineRule="auto"/>
        <w:jc w:val="both"/>
        <w:rPr>
          <w:rFonts w:ascii="Calibri" w:hAnsi="Calibri" w:cs="Calibri"/>
          <w:b/>
          <w:sz w:val="28"/>
          <w:szCs w:val="28"/>
          <w:u w:val="single"/>
          <w:lang w:val="bs-Latn-BA"/>
        </w:rPr>
      </w:pPr>
    </w:p>
    <w:p w14:paraId="0D4A77F1" w14:textId="77777777" w:rsidR="0014651B" w:rsidRDefault="0014651B" w:rsidP="00236E4D">
      <w:pPr>
        <w:spacing w:line="288" w:lineRule="auto"/>
        <w:jc w:val="both"/>
        <w:rPr>
          <w:rFonts w:ascii="Calibri" w:hAnsi="Calibri" w:cs="Calibri"/>
          <w:b/>
          <w:sz w:val="28"/>
          <w:szCs w:val="28"/>
          <w:u w:val="single"/>
          <w:lang w:val="bs-Latn-BA"/>
        </w:rPr>
      </w:pPr>
    </w:p>
    <w:p w14:paraId="7CE805CE" w14:textId="77777777" w:rsidR="0014651B" w:rsidRDefault="0014651B" w:rsidP="00236E4D">
      <w:pPr>
        <w:spacing w:line="288" w:lineRule="auto"/>
        <w:jc w:val="both"/>
        <w:rPr>
          <w:rFonts w:ascii="Calibri" w:hAnsi="Calibri" w:cs="Calibri"/>
          <w:b/>
          <w:sz w:val="28"/>
          <w:szCs w:val="28"/>
          <w:u w:val="single"/>
          <w:lang w:val="bs-Latn-BA"/>
        </w:rPr>
      </w:pPr>
    </w:p>
    <w:p w14:paraId="6C33A4F2" w14:textId="77777777" w:rsidR="0014651B" w:rsidRDefault="0014651B" w:rsidP="00236E4D">
      <w:pPr>
        <w:spacing w:line="288" w:lineRule="auto"/>
        <w:jc w:val="both"/>
        <w:rPr>
          <w:rFonts w:ascii="Calibri" w:hAnsi="Calibri" w:cs="Calibri"/>
          <w:b/>
          <w:sz w:val="28"/>
          <w:szCs w:val="28"/>
          <w:u w:val="single"/>
          <w:lang w:val="bs-Latn-BA"/>
        </w:rPr>
      </w:pPr>
    </w:p>
    <w:p w14:paraId="144BD486" w14:textId="77777777" w:rsidR="0014651B" w:rsidRDefault="0014651B" w:rsidP="00236E4D">
      <w:pPr>
        <w:spacing w:line="288" w:lineRule="auto"/>
        <w:jc w:val="both"/>
        <w:rPr>
          <w:rFonts w:ascii="Calibri" w:hAnsi="Calibri" w:cs="Calibri"/>
          <w:b/>
          <w:sz w:val="28"/>
          <w:szCs w:val="28"/>
          <w:u w:val="single"/>
          <w:lang w:val="bs-Latn-BA"/>
        </w:rPr>
      </w:pPr>
    </w:p>
    <w:p w14:paraId="167B6278" w14:textId="77777777" w:rsidR="00236E4D" w:rsidRPr="00B37C62" w:rsidRDefault="00236E4D" w:rsidP="00236E4D">
      <w:pPr>
        <w:spacing w:line="288" w:lineRule="auto"/>
        <w:jc w:val="both"/>
        <w:rPr>
          <w:rFonts w:ascii="Calibri" w:hAnsi="Calibri" w:cs="Calibri"/>
          <w:b/>
          <w:sz w:val="28"/>
          <w:szCs w:val="28"/>
          <w:u w:val="single"/>
          <w:lang w:val="bs-Latn-BA"/>
        </w:rPr>
      </w:pPr>
      <w:r w:rsidRPr="00B37C62">
        <w:rPr>
          <w:rFonts w:ascii="Calibri" w:hAnsi="Calibri" w:cs="Calibri"/>
          <w:b/>
          <w:sz w:val="28"/>
          <w:szCs w:val="28"/>
          <w:u w:val="single"/>
          <w:lang w:val="bs-Latn-BA"/>
        </w:rPr>
        <w:lastRenderedPageBreak/>
        <w:t xml:space="preserve">Preporuke za unapređenje izbornog procesa u BiH </w:t>
      </w:r>
    </w:p>
    <w:p w14:paraId="167D4BD8" w14:textId="77777777" w:rsidR="00236E4D" w:rsidRPr="002831B3" w:rsidRDefault="00236E4D" w:rsidP="00236E4D">
      <w:pPr>
        <w:spacing w:line="288" w:lineRule="auto"/>
        <w:jc w:val="both"/>
        <w:rPr>
          <w:rFonts w:ascii="Calibri" w:hAnsi="Calibri" w:cs="Calibri"/>
          <w:color w:val="352E5A" w:themeColor="text1" w:themeTint="E6"/>
          <w:szCs w:val="24"/>
          <w:lang w:val="bs-Latn-BA"/>
        </w:rPr>
      </w:pPr>
      <w:r w:rsidRPr="002831B3">
        <w:rPr>
          <w:rFonts w:ascii="Calibri" w:hAnsi="Calibri" w:cs="Calibri"/>
          <w:color w:val="352E5A" w:themeColor="text1" w:themeTint="E6"/>
          <w:szCs w:val="24"/>
          <w:lang w:val="bs-Latn-BA"/>
        </w:rPr>
        <w:t>U ovom dijelu Upitnika za lokalne izborne komisije, Koalicija „Pod lupom“ je zatražila mišljenje komisija o prioritetnim preporukama Koalicije „Pod lupom“ (bilo je moguće dati više odgovora). Njihovi odgovori su predstavljeni niže:</w:t>
      </w:r>
    </w:p>
    <w:p w14:paraId="22A38E49" w14:textId="5B82D857" w:rsidR="00236E4D" w:rsidRPr="002831B3" w:rsidRDefault="00A91F99" w:rsidP="002831B3">
      <w:pPr>
        <w:pStyle w:val="ListParagraph"/>
        <w:numPr>
          <w:ilvl w:val="0"/>
          <w:numId w:val="36"/>
        </w:numPr>
        <w:spacing w:line="288" w:lineRule="auto"/>
        <w:jc w:val="both"/>
        <w:rPr>
          <w:rFonts w:ascii="Calibri" w:hAnsi="Calibri" w:cs="Calibri"/>
          <w:color w:val="352E5A" w:themeColor="text1" w:themeTint="E6"/>
          <w:sz w:val="24"/>
          <w:szCs w:val="24"/>
          <w:lang w:val="bs-Latn-BA" w:eastAsia="en-US"/>
        </w:rPr>
      </w:pPr>
      <w:sdt>
        <w:sdtPr>
          <w:rPr>
            <w:color w:val="352E5A" w:themeColor="text1" w:themeTint="E6"/>
            <w:sz w:val="24"/>
            <w:szCs w:val="24"/>
            <w:lang w:val="bs-Latn-BA"/>
          </w:rPr>
          <w:id w:val="1850369908"/>
        </w:sdtPr>
        <w:sdtEndPr>
          <w:rPr>
            <w:lang w:eastAsia="en-US"/>
          </w:rPr>
        </w:sdtEndPr>
        <w:sdtContent>
          <w:r w:rsidR="00236E4D" w:rsidRPr="002831B3">
            <w:rPr>
              <w:rFonts w:ascii="Calibri" w:hAnsi="Calibri" w:cs="Calibri"/>
              <w:b/>
              <w:color w:val="352E5A" w:themeColor="text1" w:themeTint="E6"/>
              <w:sz w:val="24"/>
              <w:szCs w:val="24"/>
              <w:lang w:val="bs-Latn-BA"/>
            </w:rPr>
            <w:t>60 ili 70,6%</w:t>
          </w:r>
          <w:r w:rsidR="00236E4D" w:rsidRPr="002831B3">
            <w:rPr>
              <w:color w:val="352E5A" w:themeColor="text1" w:themeTint="E6"/>
              <w:sz w:val="24"/>
              <w:szCs w:val="24"/>
              <w:lang w:val="bs-Latn-BA"/>
            </w:rPr>
            <w:t xml:space="preserve"> </w:t>
          </w:r>
        </w:sdtContent>
      </w:sdt>
      <w:r w:rsidR="00236E4D" w:rsidRPr="002831B3">
        <w:rPr>
          <w:rFonts w:ascii="Calibri" w:hAnsi="Calibri" w:cs="Calibri"/>
          <w:color w:val="352E5A" w:themeColor="text1" w:themeTint="E6"/>
          <w:sz w:val="24"/>
          <w:szCs w:val="24"/>
          <w:lang w:val="bs-Latn-BA" w:eastAsia="en-US"/>
        </w:rPr>
        <w:t>komisija smatra da treba prom</w:t>
      </w:r>
      <w:r w:rsidR="002831B3" w:rsidRPr="002831B3">
        <w:rPr>
          <w:rFonts w:ascii="Calibri" w:hAnsi="Calibri" w:cs="Calibri"/>
          <w:color w:val="352E5A" w:themeColor="text1" w:themeTint="E6"/>
          <w:sz w:val="24"/>
          <w:szCs w:val="24"/>
          <w:lang w:val="bs-Latn-BA" w:eastAsia="en-US"/>
        </w:rPr>
        <w:t>i</w:t>
      </w:r>
      <w:r w:rsidR="00236E4D" w:rsidRPr="002831B3">
        <w:rPr>
          <w:rFonts w:ascii="Calibri" w:hAnsi="Calibri" w:cs="Calibri"/>
          <w:color w:val="352E5A" w:themeColor="text1" w:themeTint="E6"/>
          <w:sz w:val="24"/>
          <w:szCs w:val="24"/>
          <w:lang w:val="bs-Latn-BA" w:eastAsia="en-US"/>
        </w:rPr>
        <w:t>jeniti način imenovanja članova/članica biračkih odbora</w:t>
      </w:r>
      <w:r w:rsidR="008704E4">
        <w:rPr>
          <w:rFonts w:ascii="Calibri" w:hAnsi="Calibri" w:cs="Calibri"/>
          <w:color w:val="352E5A" w:themeColor="text1" w:themeTint="E6"/>
          <w:sz w:val="24"/>
          <w:szCs w:val="24"/>
          <w:lang w:val="bs-Latn-BA" w:eastAsia="en-US"/>
        </w:rPr>
        <w:t>.</w:t>
      </w:r>
      <w:r w:rsidR="00236E4D" w:rsidRPr="002831B3">
        <w:rPr>
          <w:rFonts w:ascii="Calibri" w:hAnsi="Calibri" w:cs="Calibri"/>
          <w:color w:val="352E5A" w:themeColor="text1" w:themeTint="E6"/>
          <w:sz w:val="24"/>
          <w:szCs w:val="24"/>
          <w:lang w:val="bs-Latn-BA" w:eastAsia="en-US"/>
        </w:rPr>
        <w:t xml:space="preserve"> </w:t>
      </w:r>
    </w:p>
    <w:p w14:paraId="10A6927F" w14:textId="20B42FDC" w:rsidR="00236E4D" w:rsidRPr="002831B3" w:rsidRDefault="00A91F99" w:rsidP="002831B3">
      <w:pPr>
        <w:pStyle w:val="ListParagraph"/>
        <w:numPr>
          <w:ilvl w:val="0"/>
          <w:numId w:val="36"/>
        </w:numPr>
        <w:spacing w:line="288" w:lineRule="auto"/>
        <w:jc w:val="both"/>
        <w:rPr>
          <w:rFonts w:ascii="Calibri" w:hAnsi="Calibri" w:cs="Calibri"/>
          <w:color w:val="352E5A" w:themeColor="text1" w:themeTint="E6"/>
          <w:sz w:val="24"/>
          <w:szCs w:val="24"/>
          <w:lang w:val="bs-Latn-BA"/>
        </w:rPr>
      </w:pPr>
      <w:sdt>
        <w:sdtPr>
          <w:rPr>
            <w:color w:val="352E5A" w:themeColor="text1" w:themeTint="E6"/>
            <w:sz w:val="24"/>
            <w:szCs w:val="24"/>
            <w:lang w:val="bs-Latn-BA"/>
          </w:rPr>
          <w:id w:val="442893807"/>
        </w:sdtPr>
        <w:sdtEndPr/>
        <w:sdtContent>
          <w:r w:rsidR="00236E4D" w:rsidRPr="002831B3">
            <w:rPr>
              <w:rFonts w:ascii="Calibri" w:hAnsi="Calibri" w:cs="Calibri"/>
              <w:b/>
              <w:color w:val="352E5A" w:themeColor="text1" w:themeTint="E6"/>
              <w:sz w:val="24"/>
              <w:szCs w:val="24"/>
              <w:lang w:val="bs-Latn-BA"/>
            </w:rPr>
            <w:t>54 ili 63,5%</w:t>
          </w:r>
          <w:r w:rsidR="00236E4D" w:rsidRPr="002831B3">
            <w:rPr>
              <w:color w:val="352E5A" w:themeColor="text1" w:themeTint="E6"/>
              <w:sz w:val="24"/>
              <w:szCs w:val="24"/>
              <w:lang w:val="bs-Latn-BA"/>
            </w:rPr>
            <w:t xml:space="preserve"> </w:t>
          </w:r>
        </w:sdtContent>
      </w:sdt>
      <w:r w:rsidR="00236E4D" w:rsidRPr="002831B3">
        <w:rPr>
          <w:rFonts w:ascii="Calibri" w:hAnsi="Calibri" w:cs="Calibri"/>
          <w:color w:val="352E5A" w:themeColor="text1" w:themeTint="E6"/>
          <w:sz w:val="24"/>
          <w:szCs w:val="24"/>
          <w:lang w:val="bs-Latn-BA"/>
        </w:rPr>
        <w:t>komisija smatra da treba uvesti nove tehnologije na način da iste obezbijede utvrđivanje stvarne volje birača/ica na biračkim mjestima na izborni dan pri tome prateći standarde i kriterije sigurnosti, izvodivosti i dugoročnosti odabranog rješenja.</w:t>
      </w:r>
    </w:p>
    <w:p w14:paraId="0BD30C18" w14:textId="3F6F4E10" w:rsidR="00236E4D" w:rsidRPr="002831B3" w:rsidRDefault="00A91F99" w:rsidP="002831B3">
      <w:pPr>
        <w:pStyle w:val="ListParagraph"/>
        <w:numPr>
          <w:ilvl w:val="0"/>
          <w:numId w:val="36"/>
        </w:numPr>
        <w:spacing w:line="288" w:lineRule="auto"/>
        <w:jc w:val="both"/>
        <w:rPr>
          <w:rFonts w:ascii="Calibri" w:hAnsi="Calibri" w:cs="Calibri"/>
          <w:color w:val="352E5A" w:themeColor="text1" w:themeTint="E6"/>
          <w:sz w:val="24"/>
          <w:szCs w:val="24"/>
          <w:lang w:val="bs-Latn-BA" w:eastAsia="en-US"/>
        </w:rPr>
      </w:pPr>
      <w:sdt>
        <w:sdtPr>
          <w:rPr>
            <w:color w:val="352E5A" w:themeColor="text1" w:themeTint="E6"/>
            <w:sz w:val="24"/>
            <w:szCs w:val="24"/>
            <w:lang w:val="bs-Latn-BA"/>
          </w:rPr>
          <w:id w:val="-808311886"/>
        </w:sdtPr>
        <w:sdtEndPr>
          <w:rPr>
            <w:lang w:eastAsia="en-US"/>
          </w:rPr>
        </w:sdtEndPr>
        <w:sdtContent>
          <w:r w:rsidR="00236E4D" w:rsidRPr="002831B3">
            <w:rPr>
              <w:rFonts w:ascii="Calibri" w:hAnsi="Calibri" w:cs="Calibri"/>
              <w:b/>
              <w:color w:val="352E5A" w:themeColor="text1" w:themeTint="E6"/>
              <w:sz w:val="24"/>
              <w:szCs w:val="24"/>
              <w:lang w:val="bs-Latn-BA"/>
            </w:rPr>
            <w:t>12 ili 14,1%</w:t>
          </w:r>
          <w:r w:rsidR="00236E4D" w:rsidRPr="002831B3">
            <w:rPr>
              <w:color w:val="352E5A" w:themeColor="text1" w:themeTint="E6"/>
              <w:sz w:val="24"/>
              <w:szCs w:val="24"/>
              <w:lang w:val="bs-Latn-BA"/>
            </w:rPr>
            <w:t xml:space="preserve"> </w:t>
          </w:r>
        </w:sdtContent>
      </w:sdt>
      <w:r w:rsidR="00236E4D" w:rsidRPr="002831B3">
        <w:rPr>
          <w:rFonts w:ascii="Calibri" w:hAnsi="Calibri" w:cs="Calibri"/>
          <w:color w:val="352E5A" w:themeColor="text1" w:themeTint="E6"/>
          <w:sz w:val="24"/>
          <w:szCs w:val="24"/>
          <w:lang w:val="bs-Latn-BA" w:eastAsia="en-US"/>
        </w:rPr>
        <w:t>komisija smatra da treba uvesti zasebne providn</w:t>
      </w:r>
      <w:r w:rsidR="002831B3" w:rsidRPr="002831B3">
        <w:rPr>
          <w:rFonts w:ascii="Calibri" w:hAnsi="Calibri" w:cs="Calibri"/>
          <w:color w:val="352E5A" w:themeColor="text1" w:themeTint="E6"/>
          <w:sz w:val="24"/>
          <w:szCs w:val="24"/>
          <w:lang w:val="bs-Latn-BA" w:eastAsia="en-US"/>
        </w:rPr>
        <w:t>e glasačke kutije za svaki nivo</w:t>
      </w:r>
      <w:r w:rsidR="00236E4D" w:rsidRPr="002831B3">
        <w:rPr>
          <w:rFonts w:ascii="Calibri" w:hAnsi="Calibri" w:cs="Calibri"/>
          <w:color w:val="352E5A" w:themeColor="text1" w:themeTint="E6"/>
          <w:sz w:val="24"/>
          <w:szCs w:val="24"/>
          <w:lang w:val="bs-Latn-BA" w:eastAsia="en-US"/>
        </w:rPr>
        <w:t xml:space="preserve"> vlasti koji se bira.  </w:t>
      </w:r>
    </w:p>
    <w:p w14:paraId="307A11EA" w14:textId="3436E30A" w:rsidR="003769D5" w:rsidRPr="002831B3" w:rsidRDefault="00A91F99" w:rsidP="002831B3">
      <w:pPr>
        <w:pStyle w:val="ListParagraph"/>
        <w:numPr>
          <w:ilvl w:val="0"/>
          <w:numId w:val="36"/>
        </w:numPr>
        <w:spacing w:line="288" w:lineRule="auto"/>
        <w:jc w:val="both"/>
        <w:rPr>
          <w:rFonts w:ascii="Calibri" w:hAnsi="Calibri" w:cs="Calibri"/>
          <w:color w:val="352E5A" w:themeColor="text1" w:themeTint="E6"/>
          <w:sz w:val="24"/>
          <w:szCs w:val="24"/>
          <w:lang w:val="bs-Latn-BA" w:eastAsia="en-US"/>
        </w:rPr>
      </w:pPr>
      <w:sdt>
        <w:sdtPr>
          <w:rPr>
            <w:color w:val="352E5A" w:themeColor="text1" w:themeTint="E6"/>
            <w:sz w:val="24"/>
            <w:szCs w:val="24"/>
            <w:lang w:val="bs-Latn-BA"/>
          </w:rPr>
          <w:id w:val="-613981063"/>
        </w:sdtPr>
        <w:sdtEndPr>
          <w:rPr>
            <w:lang w:eastAsia="en-US"/>
          </w:rPr>
        </w:sdtEndPr>
        <w:sdtContent>
          <w:r w:rsidR="003769D5" w:rsidRPr="002831B3">
            <w:rPr>
              <w:rFonts w:ascii="Calibri" w:hAnsi="Calibri" w:cs="Calibri"/>
              <w:b/>
              <w:color w:val="352E5A" w:themeColor="text1" w:themeTint="E6"/>
              <w:sz w:val="24"/>
              <w:szCs w:val="24"/>
              <w:lang w:val="bs-Latn-BA"/>
            </w:rPr>
            <w:t>2 ili 2,4%</w:t>
          </w:r>
          <w:r w:rsidR="003769D5" w:rsidRPr="002831B3">
            <w:rPr>
              <w:color w:val="352E5A" w:themeColor="text1" w:themeTint="E6"/>
              <w:sz w:val="24"/>
              <w:szCs w:val="24"/>
              <w:lang w:val="bs-Latn-BA"/>
            </w:rPr>
            <w:t xml:space="preserve"> </w:t>
          </w:r>
        </w:sdtContent>
      </w:sdt>
      <w:r w:rsidR="003769D5" w:rsidRPr="002831B3">
        <w:rPr>
          <w:rFonts w:ascii="Calibri" w:hAnsi="Calibri" w:cs="Calibri"/>
          <w:color w:val="352E5A" w:themeColor="text1" w:themeTint="E6"/>
          <w:sz w:val="24"/>
          <w:szCs w:val="24"/>
          <w:lang w:val="bs-Latn-BA" w:eastAsia="en-US"/>
        </w:rPr>
        <w:t>komisija smatra da treba omogućiti prigovor na izborni proces svima u svakoj fazi izbornog procesa.</w:t>
      </w:r>
    </w:p>
    <w:p w14:paraId="5B711E8B" w14:textId="77777777" w:rsidR="0067476F" w:rsidRPr="002831B3" w:rsidRDefault="0067476F" w:rsidP="0067476F">
      <w:pPr>
        <w:spacing w:line="288" w:lineRule="auto"/>
        <w:jc w:val="both"/>
        <w:rPr>
          <w:rFonts w:ascii="Calibri" w:hAnsi="Calibri" w:cs="Calibri"/>
          <w:color w:val="352E5A" w:themeColor="text1" w:themeTint="E6"/>
          <w:szCs w:val="24"/>
          <w:lang w:val="bs-Latn-BA"/>
        </w:rPr>
      </w:pPr>
      <w:r w:rsidRPr="002831B3">
        <w:rPr>
          <w:rFonts w:ascii="Calibri" w:hAnsi="Calibri" w:cs="Calibri"/>
          <w:color w:val="352E5A" w:themeColor="text1" w:themeTint="E6"/>
          <w:szCs w:val="24"/>
          <w:lang w:val="bs-Latn-BA"/>
        </w:rPr>
        <w:t>Od drugih prijedloga za unapređenje izbornog procesa, istaknuto je sljedeće:</w:t>
      </w:r>
    </w:p>
    <w:p w14:paraId="2F8E71CE" w14:textId="1BF2B811" w:rsidR="00D20908" w:rsidRDefault="0067476F" w:rsidP="008A7352">
      <w:pPr>
        <w:spacing w:line="288" w:lineRule="auto"/>
        <w:jc w:val="center"/>
        <w:rPr>
          <w:rFonts w:ascii="Calibri" w:hAnsi="Calibri" w:cs="Calibri"/>
          <w:i/>
          <w:sz w:val="20"/>
          <w:lang w:val="bs-Latn-BA"/>
        </w:rPr>
      </w:pPr>
      <w:r w:rsidRPr="0067476F">
        <w:rPr>
          <w:noProof/>
          <w:szCs w:val="24"/>
          <w:highlight w:val="yellow"/>
          <w:lang w:val="bs-Latn-BA" w:eastAsia="bs-Latn-BA"/>
        </w:rPr>
        <mc:AlternateContent>
          <mc:Choice Requires="wps">
            <w:drawing>
              <wp:anchor distT="0" distB="0" distL="114300" distR="114300" simplePos="0" relativeHeight="251663360" behindDoc="0" locked="0" layoutInCell="1" allowOverlap="1" wp14:anchorId="189EA5EF" wp14:editId="1046B3E1">
                <wp:simplePos x="0" y="0"/>
                <wp:positionH relativeFrom="margin">
                  <wp:posOffset>1172</wp:posOffset>
                </wp:positionH>
                <wp:positionV relativeFrom="paragraph">
                  <wp:posOffset>116938</wp:posOffset>
                </wp:positionV>
                <wp:extent cx="6248400" cy="5386754"/>
                <wp:effectExtent l="0" t="0" r="19050" b="23495"/>
                <wp:wrapNone/>
                <wp:docPr id="26" name="Rectangle 26"/>
                <wp:cNvGraphicFramePr/>
                <a:graphic xmlns:a="http://schemas.openxmlformats.org/drawingml/2006/main">
                  <a:graphicData uri="http://schemas.microsoft.com/office/word/2010/wordprocessingShape">
                    <wps:wsp>
                      <wps:cNvSpPr/>
                      <wps:spPr>
                        <a:xfrm>
                          <a:off x="0" y="0"/>
                          <a:ext cx="6248400" cy="5386754"/>
                        </a:xfrm>
                        <a:prstGeom prst="rect">
                          <a:avLst/>
                        </a:prstGeom>
                        <a:solidFill>
                          <a:srgbClr val="FFFFFF"/>
                        </a:solidFill>
                        <a:ln w="25400" cap="flat" cmpd="sng" algn="ctr">
                          <a:solidFill>
                            <a:srgbClr val="7030A0"/>
                          </a:solidFill>
                          <a:prstDash val="solid"/>
                        </a:ln>
                        <a:effectLst/>
                      </wps:spPr>
                      <wps:txbx>
                        <w:txbxContent>
                          <w:p w14:paraId="684DCA77" w14:textId="3A321F80" w:rsidR="0067476F" w:rsidRPr="008704E4" w:rsidRDefault="0067476F" w:rsidP="008704E4">
                            <w:pPr>
                              <w:jc w:val="both"/>
                              <w:rPr>
                                <w:rFonts w:ascii="Calibri" w:hAnsi="Calibri" w:cs="Calibri"/>
                                <w:i/>
                                <w:color w:val="352E5A" w:themeColor="text1" w:themeTint="E6"/>
                              </w:rPr>
                            </w:pPr>
                            <w:r w:rsidRPr="008704E4">
                              <w:rPr>
                                <w:rFonts w:ascii="Calibri" w:hAnsi="Calibri" w:cs="Calibri"/>
                                <w:i/>
                                <w:color w:val="352E5A" w:themeColor="text1" w:themeTint="E6"/>
                              </w:rPr>
                              <w:t>*Izm</w:t>
                            </w:r>
                            <w:r w:rsidR="008704E4" w:rsidRPr="008704E4">
                              <w:rPr>
                                <w:rFonts w:ascii="Calibri" w:hAnsi="Calibri" w:cs="Calibri"/>
                                <w:i/>
                                <w:color w:val="352E5A" w:themeColor="text1" w:themeTint="E6"/>
                              </w:rPr>
                              <w:t>ijeniti nač</w:t>
                            </w:r>
                            <w:r w:rsidRPr="008704E4">
                              <w:rPr>
                                <w:rFonts w:ascii="Calibri" w:hAnsi="Calibri" w:cs="Calibri"/>
                                <w:i/>
                                <w:color w:val="352E5A" w:themeColor="text1" w:themeTint="E6"/>
                              </w:rPr>
                              <w:t>in prebrojavanja kroz formiranje centara za brojanje.</w:t>
                            </w:r>
                            <w:r w:rsidR="008704E4" w:rsidRPr="008704E4">
                              <w:rPr>
                                <w:rFonts w:ascii="Calibri" w:hAnsi="Calibri" w:cs="Calibri"/>
                                <w:i/>
                                <w:color w:val="352E5A" w:themeColor="text1" w:themeTint="E6"/>
                              </w:rPr>
                              <w:t xml:space="preserve"> *</w:t>
                            </w:r>
                            <w:r w:rsidRPr="008704E4">
                              <w:rPr>
                                <w:rFonts w:ascii="Calibri" w:hAnsi="Calibri" w:cs="Calibri"/>
                                <w:i/>
                                <w:color w:val="352E5A" w:themeColor="text1" w:themeTint="E6"/>
                              </w:rPr>
                              <w:t>P</w:t>
                            </w:r>
                            <w:r w:rsidR="008704E4" w:rsidRPr="008704E4">
                              <w:rPr>
                                <w:rFonts w:ascii="Calibri" w:hAnsi="Calibri" w:cs="Calibri"/>
                                <w:i/>
                                <w:color w:val="352E5A" w:themeColor="text1" w:themeTint="E6"/>
                              </w:rPr>
                              <w:t>rofesionalizacija biračkih odbora</w:t>
                            </w:r>
                            <w:r w:rsidRPr="008704E4">
                              <w:rPr>
                                <w:rFonts w:ascii="Calibri" w:hAnsi="Calibri" w:cs="Calibri"/>
                                <w:i/>
                                <w:color w:val="352E5A" w:themeColor="text1" w:themeTint="E6"/>
                              </w:rPr>
                              <w:t>, depolit</w:t>
                            </w:r>
                            <w:r w:rsidR="008704E4" w:rsidRPr="008704E4">
                              <w:rPr>
                                <w:rFonts w:ascii="Calibri" w:hAnsi="Calibri" w:cs="Calibri"/>
                                <w:i/>
                                <w:color w:val="352E5A" w:themeColor="text1" w:themeTint="E6"/>
                              </w:rPr>
                              <w:t>izacija prilikom imenovanja u biračke odbore</w:t>
                            </w:r>
                            <w:r w:rsidRPr="008704E4">
                              <w:rPr>
                                <w:rFonts w:ascii="Calibri" w:hAnsi="Calibri" w:cs="Calibri"/>
                                <w:i/>
                                <w:color w:val="352E5A" w:themeColor="text1" w:themeTint="E6"/>
                              </w:rPr>
                              <w:t xml:space="preserve"> i veća materijalna motivacija.</w:t>
                            </w:r>
                            <w:r w:rsidR="008704E4" w:rsidRPr="008704E4">
                              <w:rPr>
                                <w:rFonts w:ascii="Calibri" w:hAnsi="Calibri" w:cs="Calibri"/>
                                <w:i/>
                                <w:color w:val="352E5A" w:themeColor="text1" w:themeTint="E6"/>
                              </w:rPr>
                              <w:t xml:space="preserve"> *</w:t>
                            </w:r>
                            <w:r w:rsidRPr="008704E4">
                              <w:rPr>
                                <w:rFonts w:ascii="Calibri" w:hAnsi="Calibri" w:cs="Calibri"/>
                                <w:i/>
                                <w:color w:val="352E5A" w:themeColor="text1" w:themeTint="E6"/>
                              </w:rPr>
                              <w:t>Politički subjekti su po nama najslabija karika u provedb</w:t>
                            </w:r>
                            <w:r w:rsidR="008704E4" w:rsidRPr="008704E4">
                              <w:rPr>
                                <w:rFonts w:ascii="Calibri" w:hAnsi="Calibri" w:cs="Calibri"/>
                                <w:i/>
                                <w:color w:val="352E5A" w:themeColor="text1" w:themeTint="E6"/>
                              </w:rPr>
                              <w:t>i izbora (predlaganje članova biračkih odbora</w:t>
                            </w:r>
                            <w:r w:rsidRPr="008704E4">
                              <w:rPr>
                                <w:rFonts w:ascii="Calibri" w:hAnsi="Calibri" w:cs="Calibri"/>
                                <w:i/>
                                <w:color w:val="352E5A" w:themeColor="text1" w:themeTint="E6"/>
                              </w:rPr>
                              <w:t>, dostavljaju posmatrače koji uzimaju za pravo da tumače zakonske i podzakonske ak</w:t>
                            </w:r>
                            <w:r w:rsidR="008704E4" w:rsidRPr="008704E4">
                              <w:rPr>
                                <w:rFonts w:ascii="Calibri" w:hAnsi="Calibri" w:cs="Calibri"/>
                                <w:i/>
                                <w:color w:val="352E5A" w:themeColor="text1" w:themeTint="E6"/>
                              </w:rPr>
                              <w:t>te i na taj način ometaju rad biračkih odbora</w:t>
                            </w:r>
                            <w:r w:rsidRPr="008704E4">
                              <w:rPr>
                                <w:rFonts w:ascii="Calibri" w:hAnsi="Calibri" w:cs="Calibri"/>
                                <w:i/>
                                <w:color w:val="352E5A" w:themeColor="text1" w:themeTint="E6"/>
                              </w:rPr>
                              <w:t xml:space="preserve"> i sam proces glasanja, a da nisu prošli adekvatnu obuku za posmatrača, s tim u vezi ne bi bilo loše uvesti obavezu da OIK održi obuku i za posmatrače, kako bi se izbjegli i oni sitni</w:t>
                            </w:r>
                            <w:r w:rsidR="008704E4" w:rsidRPr="008704E4">
                              <w:rPr>
                                <w:rFonts w:ascii="Calibri" w:hAnsi="Calibri" w:cs="Calibri"/>
                                <w:i/>
                                <w:color w:val="352E5A" w:themeColor="text1" w:themeTint="E6"/>
                              </w:rPr>
                              <w:t xml:space="preserve"> problemi koji se dešavaju na biračkom mjestu</w:t>
                            </w:r>
                            <w:r w:rsidRPr="008704E4">
                              <w:rPr>
                                <w:rFonts w:ascii="Calibri" w:hAnsi="Calibri" w:cs="Calibri"/>
                                <w:i/>
                                <w:color w:val="352E5A" w:themeColor="text1" w:themeTint="E6"/>
                              </w:rPr>
                              <w:t>.</w:t>
                            </w:r>
                            <w:r w:rsidR="008704E4" w:rsidRPr="008704E4">
                              <w:rPr>
                                <w:rFonts w:ascii="Calibri" w:hAnsi="Calibri" w:cs="Calibri"/>
                                <w:i/>
                                <w:color w:val="352E5A" w:themeColor="text1" w:themeTint="E6"/>
                              </w:rPr>
                              <w:t xml:space="preserve"> </w:t>
                            </w:r>
                            <w:r w:rsidRPr="008704E4">
                              <w:rPr>
                                <w:rFonts w:ascii="Calibri" w:hAnsi="Calibri" w:cs="Calibri"/>
                                <w:i/>
                                <w:color w:val="352E5A" w:themeColor="text1" w:themeTint="E6"/>
                              </w:rPr>
                              <w:t>*</w:t>
                            </w:r>
                            <w:r w:rsidR="008704E4" w:rsidRPr="008704E4">
                              <w:rPr>
                                <w:rFonts w:ascii="Calibri" w:hAnsi="Calibri" w:cs="Calibri"/>
                                <w:i/>
                                <w:color w:val="352E5A" w:themeColor="text1" w:themeTint="E6"/>
                              </w:rPr>
                              <w:t>Da se mjesto predsjednika biračkog odbora</w:t>
                            </w:r>
                            <w:r w:rsidRPr="008704E4">
                              <w:rPr>
                                <w:rFonts w:ascii="Calibri" w:hAnsi="Calibri" w:cs="Calibri"/>
                                <w:i/>
                                <w:color w:val="352E5A" w:themeColor="text1" w:themeTint="E6"/>
                              </w:rPr>
                              <w:t xml:space="preserve"> profesionalizuje i imenuje </w:t>
                            </w:r>
                            <w:proofErr w:type="gramStart"/>
                            <w:r w:rsidRPr="008704E4">
                              <w:rPr>
                                <w:rFonts w:ascii="Calibri" w:hAnsi="Calibri" w:cs="Calibri"/>
                                <w:i/>
                                <w:color w:val="352E5A" w:themeColor="text1" w:themeTint="E6"/>
                              </w:rPr>
                              <w:t>na</w:t>
                            </w:r>
                            <w:proofErr w:type="gramEnd"/>
                            <w:r w:rsidRPr="008704E4">
                              <w:rPr>
                                <w:rFonts w:ascii="Calibri" w:hAnsi="Calibri" w:cs="Calibri"/>
                                <w:i/>
                                <w:color w:val="352E5A" w:themeColor="text1" w:themeTint="E6"/>
                              </w:rPr>
                              <w:t xml:space="preserve"> mandat (4 do 7) godina.</w:t>
                            </w:r>
                            <w:r w:rsidR="008704E4" w:rsidRPr="008704E4">
                              <w:rPr>
                                <w:rFonts w:ascii="Calibri" w:hAnsi="Calibri" w:cs="Calibri"/>
                                <w:i/>
                                <w:color w:val="352E5A" w:themeColor="text1" w:themeTint="E6"/>
                              </w:rPr>
                              <w:t xml:space="preserve"> </w:t>
                            </w:r>
                            <w:r w:rsidRPr="008704E4">
                              <w:rPr>
                                <w:rFonts w:ascii="Calibri" w:hAnsi="Calibri" w:cs="Calibri"/>
                                <w:i/>
                                <w:color w:val="352E5A" w:themeColor="text1" w:themeTint="E6"/>
                              </w:rPr>
                              <w:t>*Ne može se očekivati kvalitetno obavlj</w:t>
                            </w:r>
                            <w:r w:rsidR="008704E4" w:rsidRPr="008704E4">
                              <w:rPr>
                                <w:rFonts w:ascii="Calibri" w:hAnsi="Calibri" w:cs="Calibri"/>
                                <w:i/>
                                <w:color w:val="352E5A" w:themeColor="text1" w:themeTint="E6"/>
                              </w:rPr>
                              <w:t xml:space="preserve">en posao </w:t>
                            </w:r>
                            <w:proofErr w:type="gramStart"/>
                            <w:r w:rsidR="008704E4" w:rsidRPr="008704E4">
                              <w:rPr>
                                <w:rFonts w:ascii="Calibri" w:hAnsi="Calibri" w:cs="Calibri"/>
                                <w:i/>
                                <w:color w:val="352E5A" w:themeColor="text1" w:themeTint="E6"/>
                              </w:rPr>
                              <w:t>od</w:t>
                            </w:r>
                            <w:proofErr w:type="gramEnd"/>
                            <w:r w:rsidR="008704E4" w:rsidRPr="008704E4">
                              <w:rPr>
                                <w:rFonts w:ascii="Calibri" w:hAnsi="Calibri" w:cs="Calibri"/>
                                <w:i/>
                                <w:color w:val="352E5A" w:themeColor="text1" w:themeTint="E6"/>
                              </w:rPr>
                              <w:t xml:space="preserve"> biračkog odbora</w:t>
                            </w:r>
                            <w:r w:rsidRPr="008704E4">
                              <w:rPr>
                                <w:rFonts w:ascii="Calibri" w:hAnsi="Calibri" w:cs="Calibri"/>
                                <w:i/>
                                <w:color w:val="352E5A" w:themeColor="text1" w:themeTint="E6"/>
                              </w:rPr>
                              <w:t xml:space="preserve"> koji su na dan izbora angažovani u kontinuitetu 15-20 sati. Zato je potrebno razmisliti da se do uvođenja novih trehnologija razdvoji segment provođenja izbornog procesa i utvrđivanja rezultata izbora.</w:t>
                            </w:r>
                            <w:r w:rsidR="00077D97" w:rsidRPr="008704E4">
                              <w:rPr>
                                <w:rFonts w:ascii="Calibri" w:hAnsi="Calibri" w:cs="Calibri"/>
                                <w:i/>
                                <w:color w:val="352E5A" w:themeColor="text1" w:themeTint="E6"/>
                              </w:rPr>
                              <w:t xml:space="preserve"> </w:t>
                            </w:r>
                            <w:r w:rsidRPr="008704E4">
                              <w:rPr>
                                <w:rFonts w:ascii="Calibri" w:hAnsi="Calibri" w:cs="Calibri"/>
                                <w:i/>
                                <w:color w:val="352E5A" w:themeColor="text1" w:themeTint="E6"/>
                              </w:rPr>
                              <w:t>Da se i obuke koncipiraju i provode u dva dijela i da se razdvoje angažmani.</w:t>
                            </w:r>
                            <w:r w:rsidR="008704E4" w:rsidRPr="008704E4">
                              <w:rPr>
                                <w:rFonts w:ascii="Calibri" w:hAnsi="Calibri" w:cs="Calibri"/>
                                <w:i/>
                                <w:color w:val="352E5A" w:themeColor="text1" w:themeTint="E6"/>
                              </w:rPr>
                              <w:t xml:space="preserve"> </w:t>
                            </w:r>
                            <w:r w:rsidRPr="008704E4">
                              <w:rPr>
                                <w:rFonts w:ascii="Calibri" w:hAnsi="Calibri" w:cs="Calibri"/>
                                <w:i/>
                                <w:color w:val="352E5A" w:themeColor="text1" w:themeTint="E6"/>
                              </w:rPr>
                              <w:t>*Izm</w:t>
                            </w:r>
                            <w:r w:rsidR="008704E4" w:rsidRPr="008704E4">
                              <w:rPr>
                                <w:rFonts w:ascii="Calibri" w:hAnsi="Calibri" w:cs="Calibri"/>
                                <w:i/>
                                <w:color w:val="352E5A" w:themeColor="text1" w:themeTint="E6"/>
                              </w:rPr>
                              <w:t>i</w:t>
                            </w:r>
                            <w:r w:rsidRPr="008704E4">
                              <w:rPr>
                                <w:rFonts w:ascii="Calibri" w:hAnsi="Calibri" w:cs="Calibri"/>
                                <w:i/>
                                <w:color w:val="352E5A" w:themeColor="text1" w:themeTint="E6"/>
                              </w:rPr>
                              <w:t>jeniti pravilnik o P</w:t>
                            </w:r>
                            <w:r w:rsidR="008704E4" w:rsidRPr="008704E4">
                              <w:rPr>
                                <w:rFonts w:ascii="Calibri" w:hAnsi="Calibri" w:cs="Calibri"/>
                                <w:i/>
                                <w:color w:val="352E5A" w:themeColor="text1" w:themeTint="E6"/>
                              </w:rPr>
                              <w:t xml:space="preserve">DL obrascu da ne daje </w:t>
                            </w:r>
                            <w:proofErr w:type="gramStart"/>
                            <w:r w:rsidR="008704E4" w:rsidRPr="008704E4">
                              <w:rPr>
                                <w:rFonts w:ascii="Calibri" w:hAnsi="Calibri" w:cs="Calibri"/>
                                <w:i/>
                                <w:color w:val="352E5A" w:themeColor="text1" w:themeTint="E6"/>
                              </w:rPr>
                              <w:t>na</w:t>
                            </w:r>
                            <w:proofErr w:type="gramEnd"/>
                            <w:r w:rsidR="008704E4" w:rsidRPr="008704E4">
                              <w:rPr>
                                <w:rFonts w:ascii="Calibri" w:hAnsi="Calibri" w:cs="Calibri"/>
                                <w:i/>
                                <w:color w:val="352E5A" w:themeColor="text1" w:themeTint="E6"/>
                              </w:rPr>
                              <w:t xml:space="preserve"> volju predsjedniku biračkog odbora kome je potrebno dozv</w:t>
                            </w:r>
                            <w:r w:rsidRPr="008704E4">
                              <w:rPr>
                                <w:rFonts w:ascii="Calibri" w:hAnsi="Calibri" w:cs="Calibri"/>
                                <w:i/>
                                <w:color w:val="352E5A" w:themeColor="text1" w:themeTint="E6"/>
                              </w:rPr>
                              <w:t xml:space="preserve">oliti pomoć a kome ne. </w:t>
                            </w:r>
                            <w:r w:rsidR="00077D97" w:rsidRPr="008704E4">
                              <w:rPr>
                                <w:rFonts w:ascii="Calibri" w:hAnsi="Calibri" w:cs="Calibri"/>
                                <w:i/>
                                <w:color w:val="352E5A" w:themeColor="text1" w:themeTint="E6"/>
                              </w:rPr>
                              <w:t>*S</w:t>
                            </w:r>
                            <w:r w:rsidR="008704E4" w:rsidRPr="008704E4">
                              <w:rPr>
                                <w:rFonts w:ascii="Calibri" w:hAnsi="Calibri" w:cs="Calibri"/>
                                <w:i/>
                                <w:color w:val="352E5A" w:themeColor="text1" w:themeTint="E6"/>
                              </w:rPr>
                              <w:t>vaka politička partija da akredituje članove biračkih odbora</w:t>
                            </w:r>
                            <w:r w:rsidRPr="008704E4">
                              <w:rPr>
                                <w:rFonts w:ascii="Calibri" w:hAnsi="Calibri" w:cs="Calibri"/>
                                <w:i/>
                                <w:color w:val="352E5A" w:themeColor="text1" w:themeTint="E6"/>
                              </w:rPr>
                              <w:t xml:space="preserve"> u mjestima u kojima participi</w:t>
                            </w:r>
                            <w:r w:rsidR="00077D97" w:rsidRPr="008704E4">
                              <w:rPr>
                                <w:rFonts w:ascii="Calibri" w:hAnsi="Calibri" w:cs="Calibri"/>
                                <w:i/>
                                <w:color w:val="352E5A" w:themeColor="text1" w:themeTint="E6"/>
                              </w:rPr>
                              <w:t>ra u vlasti i gdje ima p</w:t>
                            </w:r>
                            <w:r w:rsidR="008704E4" w:rsidRPr="008704E4">
                              <w:rPr>
                                <w:rFonts w:ascii="Calibri" w:hAnsi="Calibri" w:cs="Calibri"/>
                                <w:i/>
                                <w:color w:val="352E5A" w:themeColor="text1" w:themeTint="E6"/>
                              </w:rPr>
                              <w:t>olitič</w:t>
                            </w:r>
                            <w:r w:rsidR="00077D97" w:rsidRPr="008704E4">
                              <w:rPr>
                                <w:rFonts w:ascii="Calibri" w:hAnsi="Calibri" w:cs="Calibri"/>
                                <w:i/>
                                <w:color w:val="352E5A" w:themeColor="text1" w:themeTint="E6"/>
                              </w:rPr>
                              <w:t>ki</w:t>
                            </w:r>
                            <w:r w:rsidRPr="008704E4">
                              <w:rPr>
                                <w:rFonts w:ascii="Calibri" w:hAnsi="Calibri" w:cs="Calibri"/>
                                <w:i/>
                                <w:color w:val="352E5A" w:themeColor="text1" w:themeTint="E6"/>
                              </w:rPr>
                              <w:t xml:space="preserve"> kontinuitet djelovanj</w:t>
                            </w:r>
                            <w:r w:rsidR="008704E4" w:rsidRPr="008704E4">
                              <w:rPr>
                                <w:rFonts w:ascii="Calibri" w:hAnsi="Calibri" w:cs="Calibri"/>
                                <w:i/>
                                <w:color w:val="352E5A" w:themeColor="text1" w:themeTint="E6"/>
                              </w:rPr>
                              <w:t>a najmanje 10 godina. Na taj nač</w:t>
                            </w:r>
                            <w:r w:rsidRPr="008704E4">
                              <w:rPr>
                                <w:rFonts w:ascii="Calibri" w:hAnsi="Calibri" w:cs="Calibri"/>
                                <w:i/>
                                <w:color w:val="352E5A" w:themeColor="text1" w:themeTint="E6"/>
                              </w:rPr>
                              <w:t>in bi se izbjeglo da male stranke, tzv sateliti</w:t>
                            </w:r>
                            <w:r w:rsidR="008704E4" w:rsidRPr="008704E4">
                              <w:rPr>
                                <w:rFonts w:ascii="Calibri" w:hAnsi="Calibri" w:cs="Calibri"/>
                                <w:i/>
                                <w:color w:val="352E5A" w:themeColor="text1" w:themeTint="E6"/>
                              </w:rPr>
                              <w:t>, prodavaju pozicije članova biračkih odbora već</w:t>
                            </w:r>
                            <w:r w:rsidRPr="008704E4">
                              <w:rPr>
                                <w:rFonts w:ascii="Calibri" w:hAnsi="Calibri" w:cs="Calibri"/>
                                <w:i/>
                                <w:color w:val="352E5A" w:themeColor="text1" w:themeTint="E6"/>
                              </w:rPr>
                              <w:t xml:space="preserve">im strankama, a nerijetko se i osnuju par mjeseci prije izbora u </w:t>
                            </w:r>
                            <w:proofErr w:type="gramStart"/>
                            <w:r w:rsidRPr="008704E4">
                              <w:rPr>
                                <w:rFonts w:ascii="Calibri" w:hAnsi="Calibri" w:cs="Calibri"/>
                                <w:i/>
                                <w:color w:val="352E5A" w:themeColor="text1" w:themeTint="E6"/>
                              </w:rPr>
                              <w:t>te</w:t>
                            </w:r>
                            <w:proofErr w:type="gramEnd"/>
                            <w:r w:rsidRPr="008704E4">
                              <w:rPr>
                                <w:rFonts w:ascii="Calibri" w:hAnsi="Calibri" w:cs="Calibri"/>
                                <w:i/>
                                <w:color w:val="352E5A" w:themeColor="text1" w:themeTint="E6"/>
                              </w:rPr>
                              <w:t xml:space="preserve"> svrhe.</w:t>
                            </w:r>
                            <w:r w:rsidR="008704E4" w:rsidRPr="008704E4">
                              <w:rPr>
                                <w:rFonts w:ascii="Calibri" w:hAnsi="Calibri" w:cs="Calibri"/>
                                <w:i/>
                                <w:color w:val="352E5A" w:themeColor="text1" w:themeTint="E6"/>
                              </w:rPr>
                              <w:t xml:space="preserve"> *Članovi biračkih odbora</w:t>
                            </w:r>
                            <w:r w:rsidR="00077D97" w:rsidRPr="008704E4">
                              <w:rPr>
                                <w:rFonts w:ascii="Calibri" w:hAnsi="Calibri" w:cs="Calibri"/>
                                <w:i/>
                                <w:color w:val="352E5A" w:themeColor="text1" w:themeTint="E6"/>
                              </w:rPr>
                              <w:t xml:space="preserve"> da budu zaposleni u javnim ustanova i da im</w:t>
                            </w:r>
                            <w:r w:rsidR="008704E4" w:rsidRPr="008704E4">
                              <w:rPr>
                                <w:rFonts w:ascii="Calibri" w:hAnsi="Calibri" w:cs="Calibri"/>
                                <w:i/>
                                <w:color w:val="352E5A" w:themeColor="text1" w:themeTint="E6"/>
                              </w:rPr>
                              <w:t xml:space="preserve"> bude obaveza da budu članovi biračkih odbora,</w:t>
                            </w:r>
                            <w:r w:rsidR="00077D97" w:rsidRPr="008704E4">
                              <w:rPr>
                                <w:rFonts w:ascii="Calibri" w:hAnsi="Calibri" w:cs="Calibri"/>
                                <w:i/>
                                <w:color w:val="352E5A" w:themeColor="text1" w:themeTint="E6"/>
                              </w:rPr>
                              <w:t xml:space="preserve"> a da se obuka provodi u kontinuitetu dva puta godišnje.</w:t>
                            </w:r>
                          </w:p>
                          <w:p w14:paraId="0B5D3663" w14:textId="77777777" w:rsidR="0067476F" w:rsidRPr="004B1005" w:rsidRDefault="0067476F" w:rsidP="0067476F">
                            <w:pPr>
                              <w:jc w:val="center"/>
                              <w:rPr>
                                <w:rFonts w:ascii="Calibri" w:hAnsi="Calibri" w:cs="Calibri"/>
                                <w:color w:val="1F1F3A" w:themeColor="accent6" w:themeShade="80"/>
                                <w:lang w:val="bs-Latn-B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9EA5EF" id="Rectangle 26" o:spid="_x0000_s1027" style="position:absolute;left:0;text-align:left;margin-left:.1pt;margin-top:9.2pt;width:492pt;height:424.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" strokecolor="#7030a0" strokeweight="2pt">
                <v:textbox>
                  <w:txbxContent>
                    <w:p w14:paraId="684DCA77" w14:textId="3A321F80" w:rsidR="0067476F" w:rsidRPr="008704E4" w:rsidRDefault="0067476F" w:rsidP="008704E4">
                      <w:pPr>
                        <w:jc w:val="both"/>
                        <w:rPr>
                          <w:rFonts w:ascii="Calibri" w:hAnsi="Calibri" w:cs="Calibri"/>
                          <w:i/>
                          <w:color w:val="352E5A" w:themeColor="text1" w:themeTint="E6"/>
                        </w:rPr>
                      </w:pPr>
                      <w:r w:rsidRPr="008704E4">
                        <w:rPr>
                          <w:rFonts w:ascii="Calibri" w:hAnsi="Calibri" w:cs="Calibri"/>
                          <w:i/>
                          <w:color w:val="352E5A" w:themeColor="text1" w:themeTint="E6"/>
                        </w:rPr>
                        <w:t>*Izm</w:t>
                      </w:r>
                      <w:r w:rsidR="008704E4" w:rsidRPr="008704E4">
                        <w:rPr>
                          <w:rFonts w:ascii="Calibri" w:hAnsi="Calibri" w:cs="Calibri"/>
                          <w:i/>
                          <w:color w:val="352E5A" w:themeColor="text1" w:themeTint="E6"/>
                        </w:rPr>
                        <w:t>ijeniti nač</w:t>
                      </w:r>
                      <w:r w:rsidRPr="008704E4">
                        <w:rPr>
                          <w:rFonts w:ascii="Calibri" w:hAnsi="Calibri" w:cs="Calibri"/>
                          <w:i/>
                          <w:color w:val="352E5A" w:themeColor="text1" w:themeTint="E6"/>
                        </w:rPr>
                        <w:t>in prebrojavanja kroz formiranje centara za brojanje.</w:t>
                      </w:r>
                      <w:r w:rsidR="008704E4" w:rsidRPr="008704E4">
                        <w:rPr>
                          <w:rFonts w:ascii="Calibri" w:hAnsi="Calibri" w:cs="Calibri"/>
                          <w:i/>
                          <w:color w:val="352E5A" w:themeColor="text1" w:themeTint="E6"/>
                        </w:rPr>
                        <w:t xml:space="preserve"> *</w:t>
                      </w:r>
                      <w:r w:rsidRPr="008704E4">
                        <w:rPr>
                          <w:rFonts w:ascii="Calibri" w:hAnsi="Calibri" w:cs="Calibri"/>
                          <w:i/>
                          <w:color w:val="352E5A" w:themeColor="text1" w:themeTint="E6"/>
                        </w:rPr>
                        <w:t>P</w:t>
                      </w:r>
                      <w:r w:rsidR="008704E4" w:rsidRPr="008704E4">
                        <w:rPr>
                          <w:rFonts w:ascii="Calibri" w:hAnsi="Calibri" w:cs="Calibri"/>
                          <w:i/>
                          <w:color w:val="352E5A" w:themeColor="text1" w:themeTint="E6"/>
                        </w:rPr>
                        <w:t>rofesionalizacija biračkih odbora</w:t>
                      </w:r>
                      <w:r w:rsidRPr="008704E4">
                        <w:rPr>
                          <w:rFonts w:ascii="Calibri" w:hAnsi="Calibri" w:cs="Calibri"/>
                          <w:i/>
                          <w:color w:val="352E5A" w:themeColor="text1" w:themeTint="E6"/>
                        </w:rPr>
                        <w:t>, depolit</w:t>
                      </w:r>
                      <w:r w:rsidR="008704E4" w:rsidRPr="008704E4">
                        <w:rPr>
                          <w:rFonts w:ascii="Calibri" w:hAnsi="Calibri" w:cs="Calibri"/>
                          <w:i/>
                          <w:color w:val="352E5A" w:themeColor="text1" w:themeTint="E6"/>
                        </w:rPr>
                        <w:t>izacija prilikom imenovanja u biračke odbore</w:t>
                      </w:r>
                      <w:r w:rsidRPr="008704E4">
                        <w:rPr>
                          <w:rFonts w:ascii="Calibri" w:hAnsi="Calibri" w:cs="Calibri"/>
                          <w:i/>
                          <w:color w:val="352E5A" w:themeColor="text1" w:themeTint="E6"/>
                        </w:rPr>
                        <w:t xml:space="preserve"> i veća materijalna motivacija.</w:t>
                      </w:r>
                      <w:r w:rsidR="008704E4" w:rsidRPr="008704E4">
                        <w:rPr>
                          <w:rFonts w:ascii="Calibri" w:hAnsi="Calibri" w:cs="Calibri"/>
                          <w:i/>
                          <w:color w:val="352E5A" w:themeColor="text1" w:themeTint="E6"/>
                        </w:rPr>
                        <w:t xml:space="preserve"> *</w:t>
                      </w:r>
                      <w:r w:rsidRPr="008704E4">
                        <w:rPr>
                          <w:rFonts w:ascii="Calibri" w:hAnsi="Calibri" w:cs="Calibri"/>
                          <w:i/>
                          <w:color w:val="352E5A" w:themeColor="text1" w:themeTint="E6"/>
                        </w:rPr>
                        <w:t>Politički subjekti su po nama najslabija karika u provedb</w:t>
                      </w:r>
                      <w:r w:rsidR="008704E4" w:rsidRPr="008704E4">
                        <w:rPr>
                          <w:rFonts w:ascii="Calibri" w:hAnsi="Calibri" w:cs="Calibri"/>
                          <w:i/>
                          <w:color w:val="352E5A" w:themeColor="text1" w:themeTint="E6"/>
                        </w:rPr>
                        <w:t>i izbora (predlaganje članova biračkih odbora</w:t>
                      </w:r>
                      <w:r w:rsidRPr="008704E4">
                        <w:rPr>
                          <w:rFonts w:ascii="Calibri" w:hAnsi="Calibri" w:cs="Calibri"/>
                          <w:i/>
                          <w:color w:val="352E5A" w:themeColor="text1" w:themeTint="E6"/>
                        </w:rPr>
                        <w:t>, dostavljaju posmatrače koji uzimaju za pravo da tumače zakonske i podzakonske ak</w:t>
                      </w:r>
                      <w:r w:rsidR="008704E4" w:rsidRPr="008704E4">
                        <w:rPr>
                          <w:rFonts w:ascii="Calibri" w:hAnsi="Calibri" w:cs="Calibri"/>
                          <w:i/>
                          <w:color w:val="352E5A" w:themeColor="text1" w:themeTint="E6"/>
                        </w:rPr>
                        <w:t>te i na taj način ometaju rad biračkih odbora</w:t>
                      </w:r>
                      <w:r w:rsidRPr="008704E4">
                        <w:rPr>
                          <w:rFonts w:ascii="Calibri" w:hAnsi="Calibri" w:cs="Calibri"/>
                          <w:i/>
                          <w:color w:val="352E5A" w:themeColor="text1" w:themeTint="E6"/>
                        </w:rPr>
                        <w:t xml:space="preserve"> i sam proces glasanja, a da nisu prošli adekvatnu obuku za posmatrača, s tim u vezi ne bi bilo loše uvesti obavezu da OIK održi obuku i za posmatrače, kako bi se izbjegli i oni sitni</w:t>
                      </w:r>
                      <w:r w:rsidR="008704E4" w:rsidRPr="008704E4">
                        <w:rPr>
                          <w:rFonts w:ascii="Calibri" w:hAnsi="Calibri" w:cs="Calibri"/>
                          <w:i/>
                          <w:color w:val="352E5A" w:themeColor="text1" w:themeTint="E6"/>
                        </w:rPr>
                        <w:t xml:space="preserve"> problemi koji se dešavaju na biračkom mjestu</w:t>
                      </w:r>
                      <w:r w:rsidRPr="008704E4">
                        <w:rPr>
                          <w:rFonts w:ascii="Calibri" w:hAnsi="Calibri" w:cs="Calibri"/>
                          <w:i/>
                          <w:color w:val="352E5A" w:themeColor="text1" w:themeTint="E6"/>
                        </w:rPr>
                        <w:t>.</w:t>
                      </w:r>
                      <w:r w:rsidR="008704E4" w:rsidRPr="008704E4">
                        <w:rPr>
                          <w:rFonts w:ascii="Calibri" w:hAnsi="Calibri" w:cs="Calibri"/>
                          <w:i/>
                          <w:color w:val="352E5A" w:themeColor="text1" w:themeTint="E6"/>
                        </w:rPr>
                        <w:t xml:space="preserve"> </w:t>
                      </w:r>
                      <w:r w:rsidRPr="008704E4">
                        <w:rPr>
                          <w:rFonts w:ascii="Calibri" w:hAnsi="Calibri" w:cs="Calibri"/>
                          <w:i/>
                          <w:color w:val="352E5A" w:themeColor="text1" w:themeTint="E6"/>
                        </w:rPr>
                        <w:t>*</w:t>
                      </w:r>
                      <w:r w:rsidR="008704E4" w:rsidRPr="008704E4">
                        <w:rPr>
                          <w:rFonts w:ascii="Calibri" w:hAnsi="Calibri" w:cs="Calibri"/>
                          <w:i/>
                          <w:color w:val="352E5A" w:themeColor="text1" w:themeTint="E6"/>
                        </w:rPr>
                        <w:t>Da se mjesto predsjednika biračkog odbora</w:t>
                      </w:r>
                      <w:r w:rsidRPr="008704E4">
                        <w:rPr>
                          <w:rFonts w:ascii="Calibri" w:hAnsi="Calibri" w:cs="Calibri"/>
                          <w:i/>
                          <w:color w:val="352E5A" w:themeColor="text1" w:themeTint="E6"/>
                        </w:rPr>
                        <w:t xml:space="preserve"> profesionalizuje i imenuje </w:t>
                      </w:r>
                      <w:proofErr w:type="gramStart"/>
                      <w:r w:rsidRPr="008704E4">
                        <w:rPr>
                          <w:rFonts w:ascii="Calibri" w:hAnsi="Calibri" w:cs="Calibri"/>
                          <w:i/>
                          <w:color w:val="352E5A" w:themeColor="text1" w:themeTint="E6"/>
                        </w:rPr>
                        <w:t>na</w:t>
                      </w:r>
                      <w:proofErr w:type="gramEnd"/>
                      <w:r w:rsidRPr="008704E4">
                        <w:rPr>
                          <w:rFonts w:ascii="Calibri" w:hAnsi="Calibri" w:cs="Calibri"/>
                          <w:i/>
                          <w:color w:val="352E5A" w:themeColor="text1" w:themeTint="E6"/>
                        </w:rPr>
                        <w:t xml:space="preserve"> mandat (4 do 7) godina.</w:t>
                      </w:r>
                      <w:r w:rsidR="008704E4" w:rsidRPr="008704E4">
                        <w:rPr>
                          <w:rFonts w:ascii="Calibri" w:hAnsi="Calibri" w:cs="Calibri"/>
                          <w:i/>
                          <w:color w:val="352E5A" w:themeColor="text1" w:themeTint="E6"/>
                        </w:rPr>
                        <w:t xml:space="preserve"> </w:t>
                      </w:r>
                      <w:r w:rsidRPr="008704E4">
                        <w:rPr>
                          <w:rFonts w:ascii="Calibri" w:hAnsi="Calibri" w:cs="Calibri"/>
                          <w:i/>
                          <w:color w:val="352E5A" w:themeColor="text1" w:themeTint="E6"/>
                        </w:rPr>
                        <w:t>*Ne može se očekivati kvalitetno obavlj</w:t>
                      </w:r>
                      <w:r w:rsidR="008704E4" w:rsidRPr="008704E4">
                        <w:rPr>
                          <w:rFonts w:ascii="Calibri" w:hAnsi="Calibri" w:cs="Calibri"/>
                          <w:i/>
                          <w:color w:val="352E5A" w:themeColor="text1" w:themeTint="E6"/>
                        </w:rPr>
                        <w:t xml:space="preserve">en posao </w:t>
                      </w:r>
                      <w:proofErr w:type="gramStart"/>
                      <w:r w:rsidR="008704E4" w:rsidRPr="008704E4">
                        <w:rPr>
                          <w:rFonts w:ascii="Calibri" w:hAnsi="Calibri" w:cs="Calibri"/>
                          <w:i/>
                          <w:color w:val="352E5A" w:themeColor="text1" w:themeTint="E6"/>
                        </w:rPr>
                        <w:t>od</w:t>
                      </w:r>
                      <w:proofErr w:type="gramEnd"/>
                      <w:r w:rsidR="008704E4" w:rsidRPr="008704E4">
                        <w:rPr>
                          <w:rFonts w:ascii="Calibri" w:hAnsi="Calibri" w:cs="Calibri"/>
                          <w:i/>
                          <w:color w:val="352E5A" w:themeColor="text1" w:themeTint="E6"/>
                        </w:rPr>
                        <w:t xml:space="preserve"> biračkog odbora</w:t>
                      </w:r>
                      <w:r w:rsidRPr="008704E4">
                        <w:rPr>
                          <w:rFonts w:ascii="Calibri" w:hAnsi="Calibri" w:cs="Calibri"/>
                          <w:i/>
                          <w:color w:val="352E5A" w:themeColor="text1" w:themeTint="E6"/>
                        </w:rPr>
                        <w:t xml:space="preserve"> koji su na dan izbora angažovani u kontinuitetu 15-20 sati. Zato je potrebno razmisliti da se do uvođenja novih trehnologija razdvoji segment provođenja izbornog procesa i utvrđivanja rezultata izbora.</w:t>
                      </w:r>
                      <w:r w:rsidR="00077D97" w:rsidRPr="008704E4">
                        <w:rPr>
                          <w:rFonts w:ascii="Calibri" w:hAnsi="Calibri" w:cs="Calibri"/>
                          <w:i/>
                          <w:color w:val="352E5A" w:themeColor="text1" w:themeTint="E6"/>
                        </w:rPr>
                        <w:t xml:space="preserve"> </w:t>
                      </w:r>
                      <w:r w:rsidRPr="008704E4">
                        <w:rPr>
                          <w:rFonts w:ascii="Calibri" w:hAnsi="Calibri" w:cs="Calibri"/>
                          <w:i/>
                          <w:color w:val="352E5A" w:themeColor="text1" w:themeTint="E6"/>
                        </w:rPr>
                        <w:t>Da se i obuke koncipiraju i provode u dva dijela i da se razdvoje angažmani.</w:t>
                      </w:r>
                      <w:r w:rsidR="008704E4" w:rsidRPr="008704E4">
                        <w:rPr>
                          <w:rFonts w:ascii="Calibri" w:hAnsi="Calibri" w:cs="Calibri"/>
                          <w:i/>
                          <w:color w:val="352E5A" w:themeColor="text1" w:themeTint="E6"/>
                        </w:rPr>
                        <w:t xml:space="preserve"> </w:t>
                      </w:r>
                      <w:r w:rsidRPr="008704E4">
                        <w:rPr>
                          <w:rFonts w:ascii="Calibri" w:hAnsi="Calibri" w:cs="Calibri"/>
                          <w:i/>
                          <w:color w:val="352E5A" w:themeColor="text1" w:themeTint="E6"/>
                        </w:rPr>
                        <w:t>*Izm</w:t>
                      </w:r>
                      <w:r w:rsidR="008704E4" w:rsidRPr="008704E4">
                        <w:rPr>
                          <w:rFonts w:ascii="Calibri" w:hAnsi="Calibri" w:cs="Calibri"/>
                          <w:i/>
                          <w:color w:val="352E5A" w:themeColor="text1" w:themeTint="E6"/>
                        </w:rPr>
                        <w:t>i</w:t>
                      </w:r>
                      <w:r w:rsidRPr="008704E4">
                        <w:rPr>
                          <w:rFonts w:ascii="Calibri" w:hAnsi="Calibri" w:cs="Calibri"/>
                          <w:i/>
                          <w:color w:val="352E5A" w:themeColor="text1" w:themeTint="E6"/>
                        </w:rPr>
                        <w:t>jeniti pravilnik o P</w:t>
                      </w:r>
                      <w:r w:rsidR="008704E4" w:rsidRPr="008704E4">
                        <w:rPr>
                          <w:rFonts w:ascii="Calibri" w:hAnsi="Calibri" w:cs="Calibri"/>
                          <w:i/>
                          <w:color w:val="352E5A" w:themeColor="text1" w:themeTint="E6"/>
                        </w:rPr>
                        <w:t xml:space="preserve">DL obrascu da ne daje </w:t>
                      </w:r>
                      <w:proofErr w:type="gramStart"/>
                      <w:r w:rsidR="008704E4" w:rsidRPr="008704E4">
                        <w:rPr>
                          <w:rFonts w:ascii="Calibri" w:hAnsi="Calibri" w:cs="Calibri"/>
                          <w:i/>
                          <w:color w:val="352E5A" w:themeColor="text1" w:themeTint="E6"/>
                        </w:rPr>
                        <w:t>na</w:t>
                      </w:r>
                      <w:proofErr w:type="gramEnd"/>
                      <w:r w:rsidR="008704E4" w:rsidRPr="008704E4">
                        <w:rPr>
                          <w:rFonts w:ascii="Calibri" w:hAnsi="Calibri" w:cs="Calibri"/>
                          <w:i/>
                          <w:color w:val="352E5A" w:themeColor="text1" w:themeTint="E6"/>
                        </w:rPr>
                        <w:t xml:space="preserve"> volju predsjedniku biračkog odbora kome je potrebno dozv</w:t>
                      </w:r>
                      <w:r w:rsidRPr="008704E4">
                        <w:rPr>
                          <w:rFonts w:ascii="Calibri" w:hAnsi="Calibri" w:cs="Calibri"/>
                          <w:i/>
                          <w:color w:val="352E5A" w:themeColor="text1" w:themeTint="E6"/>
                        </w:rPr>
                        <w:t xml:space="preserve">oliti pomoć a kome ne. </w:t>
                      </w:r>
                      <w:r w:rsidR="00077D97" w:rsidRPr="008704E4">
                        <w:rPr>
                          <w:rFonts w:ascii="Calibri" w:hAnsi="Calibri" w:cs="Calibri"/>
                          <w:i/>
                          <w:color w:val="352E5A" w:themeColor="text1" w:themeTint="E6"/>
                        </w:rPr>
                        <w:t>*S</w:t>
                      </w:r>
                      <w:r w:rsidR="008704E4" w:rsidRPr="008704E4">
                        <w:rPr>
                          <w:rFonts w:ascii="Calibri" w:hAnsi="Calibri" w:cs="Calibri"/>
                          <w:i/>
                          <w:color w:val="352E5A" w:themeColor="text1" w:themeTint="E6"/>
                        </w:rPr>
                        <w:t>vaka politička partija da akredituje članove biračkih odbora</w:t>
                      </w:r>
                      <w:r w:rsidRPr="008704E4">
                        <w:rPr>
                          <w:rFonts w:ascii="Calibri" w:hAnsi="Calibri" w:cs="Calibri"/>
                          <w:i/>
                          <w:color w:val="352E5A" w:themeColor="text1" w:themeTint="E6"/>
                        </w:rPr>
                        <w:t xml:space="preserve"> u mjestima u kojima participi</w:t>
                      </w:r>
                      <w:r w:rsidR="00077D97" w:rsidRPr="008704E4">
                        <w:rPr>
                          <w:rFonts w:ascii="Calibri" w:hAnsi="Calibri" w:cs="Calibri"/>
                          <w:i/>
                          <w:color w:val="352E5A" w:themeColor="text1" w:themeTint="E6"/>
                        </w:rPr>
                        <w:t>ra u vlasti i gdje ima p</w:t>
                      </w:r>
                      <w:r w:rsidR="008704E4" w:rsidRPr="008704E4">
                        <w:rPr>
                          <w:rFonts w:ascii="Calibri" w:hAnsi="Calibri" w:cs="Calibri"/>
                          <w:i/>
                          <w:color w:val="352E5A" w:themeColor="text1" w:themeTint="E6"/>
                        </w:rPr>
                        <w:t>olitič</w:t>
                      </w:r>
                      <w:r w:rsidR="00077D97" w:rsidRPr="008704E4">
                        <w:rPr>
                          <w:rFonts w:ascii="Calibri" w:hAnsi="Calibri" w:cs="Calibri"/>
                          <w:i/>
                          <w:color w:val="352E5A" w:themeColor="text1" w:themeTint="E6"/>
                        </w:rPr>
                        <w:t>ki</w:t>
                      </w:r>
                      <w:r w:rsidRPr="008704E4">
                        <w:rPr>
                          <w:rFonts w:ascii="Calibri" w:hAnsi="Calibri" w:cs="Calibri"/>
                          <w:i/>
                          <w:color w:val="352E5A" w:themeColor="text1" w:themeTint="E6"/>
                        </w:rPr>
                        <w:t xml:space="preserve"> kontinuitet djelovanj</w:t>
                      </w:r>
                      <w:r w:rsidR="008704E4" w:rsidRPr="008704E4">
                        <w:rPr>
                          <w:rFonts w:ascii="Calibri" w:hAnsi="Calibri" w:cs="Calibri"/>
                          <w:i/>
                          <w:color w:val="352E5A" w:themeColor="text1" w:themeTint="E6"/>
                        </w:rPr>
                        <w:t>a najmanje 10 godina. Na taj nač</w:t>
                      </w:r>
                      <w:r w:rsidRPr="008704E4">
                        <w:rPr>
                          <w:rFonts w:ascii="Calibri" w:hAnsi="Calibri" w:cs="Calibri"/>
                          <w:i/>
                          <w:color w:val="352E5A" w:themeColor="text1" w:themeTint="E6"/>
                        </w:rPr>
                        <w:t>in bi se izbjeglo da male stranke, tzv sateliti</w:t>
                      </w:r>
                      <w:r w:rsidR="008704E4" w:rsidRPr="008704E4">
                        <w:rPr>
                          <w:rFonts w:ascii="Calibri" w:hAnsi="Calibri" w:cs="Calibri"/>
                          <w:i/>
                          <w:color w:val="352E5A" w:themeColor="text1" w:themeTint="E6"/>
                        </w:rPr>
                        <w:t>, prodavaju pozicije članova biračkih odbora već</w:t>
                      </w:r>
                      <w:r w:rsidRPr="008704E4">
                        <w:rPr>
                          <w:rFonts w:ascii="Calibri" w:hAnsi="Calibri" w:cs="Calibri"/>
                          <w:i/>
                          <w:color w:val="352E5A" w:themeColor="text1" w:themeTint="E6"/>
                        </w:rPr>
                        <w:t xml:space="preserve">im strankama, a nerijetko se i osnuju par mjeseci prije izbora u </w:t>
                      </w:r>
                      <w:proofErr w:type="gramStart"/>
                      <w:r w:rsidRPr="008704E4">
                        <w:rPr>
                          <w:rFonts w:ascii="Calibri" w:hAnsi="Calibri" w:cs="Calibri"/>
                          <w:i/>
                          <w:color w:val="352E5A" w:themeColor="text1" w:themeTint="E6"/>
                        </w:rPr>
                        <w:t>te</w:t>
                      </w:r>
                      <w:proofErr w:type="gramEnd"/>
                      <w:r w:rsidRPr="008704E4">
                        <w:rPr>
                          <w:rFonts w:ascii="Calibri" w:hAnsi="Calibri" w:cs="Calibri"/>
                          <w:i/>
                          <w:color w:val="352E5A" w:themeColor="text1" w:themeTint="E6"/>
                        </w:rPr>
                        <w:t xml:space="preserve"> svrhe.</w:t>
                      </w:r>
                      <w:r w:rsidR="008704E4" w:rsidRPr="008704E4">
                        <w:rPr>
                          <w:rFonts w:ascii="Calibri" w:hAnsi="Calibri" w:cs="Calibri"/>
                          <w:i/>
                          <w:color w:val="352E5A" w:themeColor="text1" w:themeTint="E6"/>
                        </w:rPr>
                        <w:t xml:space="preserve"> *Članovi biračkih odbora</w:t>
                      </w:r>
                      <w:r w:rsidR="00077D97" w:rsidRPr="008704E4">
                        <w:rPr>
                          <w:rFonts w:ascii="Calibri" w:hAnsi="Calibri" w:cs="Calibri"/>
                          <w:i/>
                          <w:color w:val="352E5A" w:themeColor="text1" w:themeTint="E6"/>
                        </w:rPr>
                        <w:t xml:space="preserve"> da budu zaposleni u javnim ustanova i da im</w:t>
                      </w:r>
                      <w:r w:rsidR="008704E4" w:rsidRPr="008704E4">
                        <w:rPr>
                          <w:rFonts w:ascii="Calibri" w:hAnsi="Calibri" w:cs="Calibri"/>
                          <w:i/>
                          <w:color w:val="352E5A" w:themeColor="text1" w:themeTint="E6"/>
                        </w:rPr>
                        <w:t xml:space="preserve"> bude obaveza da budu članovi biračkih odbora,</w:t>
                      </w:r>
                      <w:r w:rsidR="00077D97" w:rsidRPr="008704E4">
                        <w:rPr>
                          <w:rFonts w:ascii="Calibri" w:hAnsi="Calibri" w:cs="Calibri"/>
                          <w:i/>
                          <w:color w:val="352E5A" w:themeColor="text1" w:themeTint="E6"/>
                        </w:rPr>
                        <w:t xml:space="preserve"> a da se obuka provodi u kontinuitetu dva puta godišnje.</w:t>
                      </w:r>
                    </w:p>
                    <w:p w14:paraId="0B5D3663" w14:textId="77777777" w:rsidR="0067476F" w:rsidRPr="004B1005" w:rsidRDefault="0067476F" w:rsidP="0067476F">
                      <w:pPr>
                        <w:jc w:val="center"/>
                        <w:rPr>
                          <w:rFonts w:ascii="Calibri" w:hAnsi="Calibri" w:cs="Calibri"/>
                          <w:color w:val="1F1F3A" w:themeColor="accent6" w:themeShade="80"/>
                          <w:lang w:val="bs-Latn-BA"/>
                        </w:rPr>
                      </w:pPr>
                    </w:p>
                  </w:txbxContent>
                </v:textbox>
                <w10:wrap anchorx="margin"/>
              </v:rect>
            </w:pict>
          </mc:Fallback>
        </mc:AlternateContent>
      </w:r>
    </w:p>
    <w:p w14:paraId="5FD3646D" w14:textId="77777777" w:rsidR="00236E4D" w:rsidRDefault="00236E4D" w:rsidP="008A7352">
      <w:pPr>
        <w:spacing w:line="288" w:lineRule="auto"/>
        <w:jc w:val="center"/>
        <w:rPr>
          <w:rFonts w:ascii="Calibri" w:hAnsi="Calibri" w:cs="Calibri"/>
          <w:i/>
          <w:sz w:val="20"/>
          <w:lang w:val="bs-Latn-BA"/>
        </w:rPr>
      </w:pPr>
    </w:p>
    <w:p w14:paraId="4BC083F6" w14:textId="77777777" w:rsidR="00236E4D" w:rsidRDefault="00236E4D" w:rsidP="008A7352">
      <w:pPr>
        <w:spacing w:line="288" w:lineRule="auto"/>
        <w:jc w:val="center"/>
        <w:rPr>
          <w:rFonts w:ascii="Calibri" w:hAnsi="Calibri" w:cs="Calibri"/>
          <w:i/>
          <w:sz w:val="20"/>
          <w:lang w:val="bs-Latn-BA"/>
        </w:rPr>
      </w:pPr>
    </w:p>
    <w:p w14:paraId="33935075" w14:textId="77777777" w:rsidR="00236E4D" w:rsidRDefault="00236E4D" w:rsidP="008A7352">
      <w:pPr>
        <w:spacing w:line="288" w:lineRule="auto"/>
        <w:jc w:val="center"/>
        <w:rPr>
          <w:rFonts w:ascii="Calibri" w:hAnsi="Calibri" w:cs="Calibri"/>
          <w:i/>
          <w:sz w:val="20"/>
          <w:lang w:val="bs-Latn-BA"/>
        </w:rPr>
      </w:pPr>
    </w:p>
    <w:p w14:paraId="3582550C" w14:textId="77777777" w:rsidR="00236E4D" w:rsidRDefault="00236E4D" w:rsidP="008A7352">
      <w:pPr>
        <w:spacing w:line="288" w:lineRule="auto"/>
        <w:jc w:val="center"/>
        <w:rPr>
          <w:rFonts w:ascii="Calibri" w:hAnsi="Calibri" w:cs="Calibri"/>
          <w:i/>
          <w:sz w:val="20"/>
          <w:lang w:val="bs-Latn-BA"/>
        </w:rPr>
      </w:pPr>
    </w:p>
    <w:p w14:paraId="64057E35" w14:textId="77777777" w:rsidR="00236E4D" w:rsidRDefault="00236E4D" w:rsidP="008A7352">
      <w:pPr>
        <w:spacing w:line="288" w:lineRule="auto"/>
        <w:jc w:val="center"/>
        <w:rPr>
          <w:rFonts w:ascii="Calibri" w:hAnsi="Calibri" w:cs="Calibri"/>
          <w:i/>
          <w:sz w:val="20"/>
          <w:lang w:val="bs-Latn-BA"/>
        </w:rPr>
      </w:pPr>
    </w:p>
    <w:p w14:paraId="41C790B8" w14:textId="77777777" w:rsidR="00236E4D" w:rsidRDefault="00236E4D" w:rsidP="008A7352">
      <w:pPr>
        <w:spacing w:line="288" w:lineRule="auto"/>
        <w:jc w:val="center"/>
        <w:rPr>
          <w:rFonts w:ascii="Calibri" w:hAnsi="Calibri" w:cs="Calibri"/>
          <w:i/>
          <w:sz w:val="20"/>
          <w:lang w:val="bs-Latn-BA"/>
        </w:rPr>
      </w:pPr>
    </w:p>
    <w:p w14:paraId="2007B80A" w14:textId="77777777" w:rsidR="00236E4D" w:rsidRDefault="00236E4D" w:rsidP="008A7352">
      <w:pPr>
        <w:spacing w:line="288" w:lineRule="auto"/>
        <w:jc w:val="center"/>
        <w:rPr>
          <w:rFonts w:ascii="Calibri" w:hAnsi="Calibri" w:cs="Calibri"/>
          <w:i/>
          <w:sz w:val="20"/>
          <w:lang w:val="bs-Latn-BA"/>
        </w:rPr>
      </w:pPr>
    </w:p>
    <w:p w14:paraId="632C1F43" w14:textId="77777777" w:rsidR="00236E4D" w:rsidRDefault="00236E4D" w:rsidP="008A7352">
      <w:pPr>
        <w:spacing w:line="288" w:lineRule="auto"/>
        <w:jc w:val="center"/>
        <w:rPr>
          <w:rFonts w:ascii="Calibri" w:hAnsi="Calibri" w:cs="Calibri"/>
          <w:i/>
          <w:sz w:val="20"/>
          <w:lang w:val="bs-Latn-BA"/>
        </w:rPr>
      </w:pPr>
    </w:p>
    <w:p w14:paraId="2EB8400E" w14:textId="77777777" w:rsidR="00236E4D" w:rsidRDefault="00236E4D" w:rsidP="008A7352">
      <w:pPr>
        <w:spacing w:line="288" w:lineRule="auto"/>
        <w:jc w:val="center"/>
        <w:rPr>
          <w:rFonts w:ascii="Calibri" w:hAnsi="Calibri" w:cs="Calibri"/>
          <w:i/>
          <w:sz w:val="20"/>
          <w:lang w:val="bs-Latn-BA"/>
        </w:rPr>
      </w:pPr>
    </w:p>
    <w:p w14:paraId="6D7E3672" w14:textId="77777777" w:rsidR="00236E4D" w:rsidRDefault="00236E4D" w:rsidP="008A7352">
      <w:pPr>
        <w:spacing w:line="288" w:lineRule="auto"/>
        <w:jc w:val="center"/>
        <w:rPr>
          <w:rFonts w:ascii="Calibri" w:hAnsi="Calibri" w:cs="Calibri"/>
          <w:i/>
          <w:sz w:val="20"/>
          <w:lang w:val="bs-Latn-BA"/>
        </w:rPr>
      </w:pPr>
    </w:p>
    <w:p w14:paraId="1DFB99B2" w14:textId="77777777" w:rsidR="00236E4D" w:rsidRDefault="00236E4D" w:rsidP="008A7352">
      <w:pPr>
        <w:spacing w:line="288" w:lineRule="auto"/>
        <w:jc w:val="center"/>
        <w:rPr>
          <w:rFonts w:ascii="Calibri" w:hAnsi="Calibri" w:cs="Calibri"/>
          <w:i/>
          <w:sz w:val="20"/>
          <w:lang w:val="bs-Latn-BA"/>
        </w:rPr>
      </w:pPr>
    </w:p>
    <w:p w14:paraId="5843F2E4" w14:textId="77777777" w:rsidR="00236E4D" w:rsidRDefault="00236E4D" w:rsidP="008A7352">
      <w:pPr>
        <w:spacing w:line="288" w:lineRule="auto"/>
        <w:jc w:val="center"/>
        <w:rPr>
          <w:rFonts w:ascii="Calibri" w:hAnsi="Calibri" w:cs="Calibri"/>
          <w:i/>
          <w:sz w:val="20"/>
          <w:lang w:val="bs-Latn-BA"/>
        </w:rPr>
      </w:pPr>
    </w:p>
    <w:p w14:paraId="41C9FBA1" w14:textId="77777777" w:rsidR="00236E4D" w:rsidRDefault="00236E4D" w:rsidP="008A7352">
      <w:pPr>
        <w:spacing w:line="288" w:lineRule="auto"/>
        <w:jc w:val="center"/>
        <w:rPr>
          <w:rFonts w:ascii="Calibri" w:hAnsi="Calibri" w:cs="Calibri"/>
          <w:i/>
          <w:sz w:val="20"/>
          <w:lang w:val="bs-Latn-BA"/>
        </w:rPr>
      </w:pPr>
    </w:p>
    <w:p w14:paraId="7CC7316B" w14:textId="77777777" w:rsidR="00236E4D" w:rsidRDefault="00236E4D" w:rsidP="008A7352">
      <w:pPr>
        <w:spacing w:line="288" w:lineRule="auto"/>
        <w:jc w:val="center"/>
        <w:rPr>
          <w:rFonts w:ascii="Calibri" w:hAnsi="Calibri" w:cs="Calibri"/>
          <w:i/>
          <w:sz w:val="20"/>
          <w:lang w:val="bs-Latn-BA"/>
        </w:rPr>
      </w:pPr>
    </w:p>
    <w:p w14:paraId="00BFBF39" w14:textId="77777777" w:rsidR="00236E4D" w:rsidRDefault="00236E4D" w:rsidP="008A7352">
      <w:pPr>
        <w:spacing w:line="288" w:lineRule="auto"/>
        <w:jc w:val="center"/>
        <w:rPr>
          <w:rFonts w:ascii="Calibri" w:hAnsi="Calibri" w:cs="Calibri"/>
          <w:i/>
          <w:sz w:val="20"/>
          <w:lang w:val="bs-Latn-BA"/>
        </w:rPr>
      </w:pPr>
    </w:p>
    <w:p w14:paraId="5717B02B" w14:textId="77777777" w:rsidR="00236E4D" w:rsidRDefault="00236E4D" w:rsidP="008A7352">
      <w:pPr>
        <w:spacing w:line="288" w:lineRule="auto"/>
        <w:jc w:val="center"/>
        <w:rPr>
          <w:rFonts w:ascii="Calibri" w:hAnsi="Calibri" w:cs="Calibri"/>
          <w:i/>
          <w:sz w:val="20"/>
          <w:lang w:val="bs-Latn-BA"/>
        </w:rPr>
      </w:pPr>
    </w:p>
    <w:p w14:paraId="4E2A9102" w14:textId="77777777" w:rsidR="0067476F" w:rsidRDefault="0067476F" w:rsidP="008A7352">
      <w:pPr>
        <w:spacing w:line="288" w:lineRule="auto"/>
        <w:rPr>
          <w:rFonts w:ascii="Calibri" w:hAnsi="Calibri" w:cs="Calibri"/>
          <w:b/>
          <w:sz w:val="48"/>
          <w:szCs w:val="48"/>
          <w:lang w:val="bs-Latn-BA"/>
        </w:rPr>
      </w:pPr>
    </w:p>
    <w:p w14:paraId="5209CBFF" w14:textId="77777777" w:rsidR="0067476F" w:rsidRDefault="0067476F" w:rsidP="008A7352">
      <w:pPr>
        <w:spacing w:line="288" w:lineRule="auto"/>
        <w:rPr>
          <w:rFonts w:ascii="Calibri" w:hAnsi="Calibri" w:cs="Calibri"/>
          <w:b/>
          <w:sz w:val="48"/>
          <w:szCs w:val="48"/>
          <w:lang w:val="bs-Latn-BA"/>
        </w:rPr>
      </w:pPr>
    </w:p>
    <w:p w14:paraId="75A3BA69" w14:textId="77777777" w:rsidR="00077D97" w:rsidRDefault="00077D97" w:rsidP="008A7352">
      <w:pPr>
        <w:spacing w:line="288" w:lineRule="auto"/>
        <w:rPr>
          <w:rFonts w:ascii="Calibri" w:hAnsi="Calibri" w:cs="Calibri"/>
          <w:b/>
          <w:sz w:val="48"/>
          <w:szCs w:val="48"/>
          <w:lang w:val="bs-Latn-BA"/>
        </w:rPr>
      </w:pPr>
    </w:p>
    <w:p w14:paraId="2533455B" w14:textId="77777777" w:rsidR="00077D97" w:rsidRDefault="00077D97" w:rsidP="008A7352">
      <w:pPr>
        <w:spacing w:line="288" w:lineRule="auto"/>
        <w:rPr>
          <w:rFonts w:ascii="Calibri" w:hAnsi="Calibri" w:cs="Calibri"/>
          <w:b/>
          <w:sz w:val="48"/>
          <w:szCs w:val="48"/>
          <w:lang w:val="bs-Latn-BA"/>
        </w:rPr>
      </w:pPr>
    </w:p>
    <w:p w14:paraId="3AF88D99" w14:textId="77777777" w:rsidR="00077D97" w:rsidRDefault="00077D97" w:rsidP="008A7352">
      <w:pPr>
        <w:spacing w:line="288" w:lineRule="auto"/>
        <w:rPr>
          <w:rFonts w:ascii="Calibri" w:hAnsi="Calibri" w:cs="Calibri"/>
          <w:b/>
          <w:sz w:val="48"/>
          <w:szCs w:val="48"/>
          <w:lang w:val="bs-Latn-BA"/>
        </w:rPr>
      </w:pPr>
    </w:p>
    <w:p w14:paraId="352DA859" w14:textId="0D0EFBF1" w:rsidR="00B37C62" w:rsidRPr="00071BF6" w:rsidRDefault="00B37C62" w:rsidP="00B37C62">
      <w:pPr>
        <w:spacing w:line="288" w:lineRule="auto"/>
        <w:jc w:val="both"/>
        <w:rPr>
          <w:rFonts w:ascii="Calibri" w:hAnsi="Calibri" w:cs="Calibri"/>
          <w:b/>
          <w:color w:val="352E5A" w:themeColor="text1" w:themeTint="E6"/>
          <w:sz w:val="28"/>
          <w:szCs w:val="28"/>
          <w:u w:val="single"/>
          <w:lang w:val="bs-Latn-BA"/>
        </w:rPr>
      </w:pPr>
      <w:r w:rsidRPr="00071BF6">
        <w:rPr>
          <w:rFonts w:ascii="Calibri" w:hAnsi="Calibri" w:cs="Calibri"/>
          <w:b/>
          <w:color w:val="352E5A" w:themeColor="text1" w:themeTint="E6"/>
          <w:sz w:val="28"/>
          <w:szCs w:val="28"/>
          <w:u w:val="single"/>
          <w:lang w:val="bs-Latn-BA"/>
        </w:rPr>
        <w:lastRenderedPageBreak/>
        <w:t>Saradnja</w:t>
      </w:r>
    </w:p>
    <w:p w14:paraId="69BC110E" w14:textId="77777777" w:rsidR="00B37C62" w:rsidRPr="00071BF6" w:rsidRDefault="00B37C62" w:rsidP="00B37C62">
      <w:pPr>
        <w:spacing w:line="288" w:lineRule="auto"/>
        <w:jc w:val="both"/>
        <w:rPr>
          <w:rFonts w:ascii="Calibri" w:hAnsi="Calibri" w:cs="Calibri"/>
          <w:color w:val="352E5A" w:themeColor="text1" w:themeTint="E6"/>
          <w:szCs w:val="24"/>
          <w:lang w:val="bs-Latn-BA"/>
        </w:rPr>
      </w:pPr>
    </w:p>
    <w:p w14:paraId="575B6EF2" w14:textId="27E092C0" w:rsidR="00B37C62" w:rsidRPr="00071BF6" w:rsidRDefault="00B37C62" w:rsidP="00B37C62">
      <w:pPr>
        <w:spacing w:line="288" w:lineRule="auto"/>
        <w:jc w:val="both"/>
        <w:rPr>
          <w:rFonts w:ascii="Calibri" w:hAnsi="Calibri" w:cs="Calibri"/>
          <w:color w:val="352E5A" w:themeColor="text1" w:themeTint="E6"/>
          <w:szCs w:val="24"/>
          <w:lang w:val="bs-Latn-BA"/>
        </w:rPr>
      </w:pPr>
      <w:r w:rsidRPr="00071BF6">
        <w:rPr>
          <w:rFonts w:ascii="Calibri" w:hAnsi="Calibri" w:cs="Calibri"/>
          <w:color w:val="352E5A" w:themeColor="text1" w:themeTint="E6"/>
          <w:szCs w:val="24"/>
          <w:lang w:val="bs-Latn-BA"/>
        </w:rPr>
        <w:t xml:space="preserve">Da bi se bilo koji izbori održali uspješno, potreba je optimalna i kvalitetna saradnja prije svega organa zaduženih za organizaciju i provođenje izbora. Međutim, i saradnja </w:t>
      </w:r>
      <w:r w:rsidR="00071BF6">
        <w:rPr>
          <w:rFonts w:ascii="Calibri" w:hAnsi="Calibri" w:cs="Calibri"/>
          <w:color w:val="352E5A" w:themeColor="text1" w:themeTint="E6"/>
          <w:szCs w:val="24"/>
          <w:lang w:val="bs-Latn-BA"/>
        </w:rPr>
        <w:t>sa drugim akterima u izbornom p</w:t>
      </w:r>
      <w:r w:rsidRPr="00071BF6">
        <w:rPr>
          <w:rFonts w:ascii="Calibri" w:hAnsi="Calibri" w:cs="Calibri"/>
          <w:color w:val="352E5A" w:themeColor="text1" w:themeTint="E6"/>
          <w:szCs w:val="24"/>
          <w:lang w:val="bs-Latn-BA"/>
        </w:rPr>
        <w:t>r</w:t>
      </w:r>
      <w:r w:rsidR="00071BF6">
        <w:rPr>
          <w:rFonts w:ascii="Calibri" w:hAnsi="Calibri" w:cs="Calibri"/>
          <w:color w:val="352E5A" w:themeColor="text1" w:themeTint="E6"/>
          <w:szCs w:val="24"/>
          <w:lang w:val="bs-Latn-BA"/>
        </w:rPr>
        <w:t>o</w:t>
      </w:r>
      <w:r w:rsidRPr="00071BF6">
        <w:rPr>
          <w:rFonts w:ascii="Calibri" w:hAnsi="Calibri" w:cs="Calibri"/>
          <w:color w:val="352E5A" w:themeColor="text1" w:themeTint="E6"/>
          <w:szCs w:val="24"/>
          <w:lang w:val="bs-Latn-BA"/>
        </w:rPr>
        <w:t>cesu, kao što su politički subjekti i posmatrači izbornog procesa</w:t>
      </w:r>
      <w:r w:rsidR="00071BF6">
        <w:rPr>
          <w:rFonts w:ascii="Calibri" w:hAnsi="Calibri" w:cs="Calibri"/>
          <w:color w:val="352E5A" w:themeColor="text1" w:themeTint="E6"/>
          <w:szCs w:val="24"/>
          <w:lang w:val="bs-Latn-BA"/>
        </w:rPr>
        <w:t>,</w:t>
      </w:r>
      <w:r w:rsidRPr="00071BF6">
        <w:rPr>
          <w:rFonts w:ascii="Calibri" w:hAnsi="Calibri" w:cs="Calibri"/>
          <w:color w:val="352E5A" w:themeColor="text1" w:themeTint="E6"/>
          <w:szCs w:val="24"/>
          <w:lang w:val="bs-Latn-BA"/>
        </w:rPr>
        <w:t xml:space="preserve"> je važna iz razloga da se izborni proces učini otvorenim i transparentnim, radi interesa javnosti i vraćanja povjerenja u izborni proces. U tu svrhu, dio anketnih pitanja odnosio se na saradnju lokalnih izbornih komisija sa svim probrojanim akterima izbornog procesa. Rezultati su sljedeći: </w:t>
      </w:r>
    </w:p>
    <w:p w14:paraId="539E1FDF" w14:textId="2D8D85AA" w:rsidR="009A7160" w:rsidRPr="00071BF6" w:rsidRDefault="009A7160" w:rsidP="00B37C62">
      <w:pPr>
        <w:spacing w:line="288" w:lineRule="auto"/>
        <w:jc w:val="both"/>
        <w:rPr>
          <w:rFonts w:ascii="Calibri" w:hAnsi="Calibri" w:cs="Calibri"/>
          <w:color w:val="352E5A" w:themeColor="text1" w:themeTint="E6"/>
          <w:szCs w:val="24"/>
          <w:lang w:val="bs-Latn-BA"/>
        </w:rPr>
      </w:pPr>
      <w:r w:rsidRPr="00071BF6">
        <w:rPr>
          <w:rFonts w:ascii="Calibri" w:hAnsi="Calibri" w:cs="Calibri"/>
          <w:color w:val="352E5A" w:themeColor="text1" w:themeTint="E6"/>
          <w:szCs w:val="24"/>
          <w:lang w:val="bs-Latn-BA"/>
        </w:rPr>
        <w:t>Kako ocjenjujete saradnju sa Centralnom izbornom komisijom?</w:t>
      </w:r>
    </w:p>
    <w:p w14:paraId="4F9161BA" w14:textId="564308B5" w:rsidR="009A7160" w:rsidRPr="00071BF6" w:rsidRDefault="00C156D6" w:rsidP="009A7160">
      <w:pPr>
        <w:spacing w:line="288" w:lineRule="auto"/>
        <w:jc w:val="center"/>
        <w:rPr>
          <w:rFonts w:ascii="Calibri" w:hAnsi="Calibri" w:cs="Calibri"/>
          <w:i/>
          <w:color w:val="352E5A" w:themeColor="text1" w:themeTint="E6"/>
          <w:sz w:val="20"/>
          <w:lang w:val="bs-Latn-BA"/>
        </w:rPr>
      </w:pPr>
      <w:r>
        <w:rPr>
          <w:rFonts w:ascii="Calibri" w:hAnsi="Calibri" w:cs="Calibri"/>
          <w:i/>
          <w:color w:val="352E5A" w:themeColor="text1" w:themeTint="E6"/>
          <w:sz w:val="20"/>
          <w:lang w:val="bs-Latn-BA"/>
        </w:rPr>
        <w:t xml:space="preserve">Grafikon 19: </w:t>
      </w:r>
      <w:r>
        <w:rPr>
          <w:rFonts w:ascii="Calibri" w:hAnsi="Calibri" w:cs="Calibri"/>
          <w:i/>
          <w:color w:val="352E5A" w:themeColor="text1" w:themeTint="E6"/>
          <w:sz w:val="20"/>
          <w:lang w:val="bs-Latn-BA"/>
        </w:rPr>
        <w:t>(o</w:t>
      </w:r>
      <w:r w:rsidRPr="00BD5DDD">
        <w:rPr>
          <w:rFonts w:ascii="Calibri" w:hAnsi="Calibri" w:cs="Calibri"/>
          <w:i/>
          <w:color w:val="352E5A" w:themeColor="text1" w:themeTint="E6"/>
          <w:sz w:val="20"/>
          <w:lang w:val="hr-HR"/>
        </w:rPr>
        <w:t>cjena 1 = loše; ocjena 5 = odlično</w:t>
      </w:r>
      <w:r>
        <w:rPr>
          <w:rFonts w:ascii="Calibri" w:hAnsi="Calibri" w:cs="Calibri"/>
          <w:i/>
          <w:color w:val="352E5A" w:themeColor="text1" w:themeTint="E6"/>
          <w:sz w:val="20"/>
          <w:lang w:val="hr-HR"/>
        </w:rPr>
        <w:t>)</w:t>
      </w:r>
    </w:p>
    <w:p w14:paraId="7CEBF41B" w14:textId="77777777" w:rsidR="009A7160" w:rsidRPr="00B37C62" w:rsidRDefault="009A7160" w:rsidP="00B37C62">
      <w:pPr>
        <w:spacing w:line="288" w:lineRule="auto"/>
        <w:jc w:val="both"/>
        <w:rPr>
          <w:rFonts w:ascii="Calibri" w:hAnsi="Calibri" w:cs="Calibri"/>
          <w:szCs w:val="24"/>
          <w:lang w:val="bs-Latn-BA"/>
        </w:rPr>
      </w:pPr>
    </w:p>
    <w:p w14:paraId="5B443478" w14:textId="5EA13C0E" w:rsidR="00B37C62" w:rsidRDefault="009A7160" w:rsidP="008A7352">
      <w:pPr>
        <w:spacing w:line="288" w:lineRule="auto"/>
        <w:rPr>
          <w:rFonts w:ascii="Calibri" w:hAnsi="Calibri" w:cs="Calibri"/>
          <w:b/>
          <w:sz w:val="48"/>
          <w:szCs w:val="48"/>
          <w:lang w:val="bs-Latn-BA"/>
        </w:rPr>
      </w:pPr>
      <w:r>
        <w:rPr>
          <w:rFonts w:ascii="Calibri" w:hAnsi="Calibri" w:cs="Calibri"/>
          <w:b/>
          <w:noProof/>
          <w:sz w:val="48"/>
          <w:szCs w:val="48"/>
          <w:lang w:val="bs-Latn-BA" w:eastAsia="bs-Latn-BA"/>
        </w:rPr>
        <w:drawing>
          <wp:inline distT="0" distB="0" distL="0" distR="0" wp14:anchorId="1B751A0F" wp14:editId="313FF021">
            <wp:extent cx="6309360" cy="2059532"/>
            <wp:effectExtent l="0" t="0" r="0" b="0"/>
            <wp:docPr id="27" name="Picture 27" descr="D:\STEP\LIK Upitnik\LIK analiza grafikoni\41. Kako ocjenjujete saradnju i komunikaciju s C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STEP\LIK Upitnik\LIK analiza grafikoni\41. Kako ocjenjujete saradnju i komunikaciju s CIK....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309360" cy="2059532"/>
                    </a:xfrm>
                    <a:prstGeom prst="rect">
                      <a:avLst/>
                    </a:prstGeom>
                    <a:noFill/>
                    <a:ln>
                      <a:noFill/>
                    </a:ln>
                  </pic:spPr>
                </pic:pic>
              </a:graphicData>
            </a:graphic>
          </wp:inline>
        </w:drawing>
      </w:r>
    </w:p>
    <w:p w14:paraId="0AA6A750" w14:textId="50B6CB3D" w:rsidR="009A7160" w:rsidRDefault="009A7160" w:rsidP="009A7160">
      <w:pPr>
        <w:spacing w:line="288" w:lineRule="auto"/>
        <w:jc w:val="both"/>
        <w:rPr>
          <w:rFonts w:ascii="Calibri" w:hAnsi="Calibri" w:cs="Calibri"/>
          <w:color w:val="352E5A" w:themeColor="text1" w:themeTint="E6"/>
          <w:szCs w:val="24"/>
          <w:lang w:val="bs-Latn-BA"/>
        </w:rPr>
      </w:pPr>
      <w:r w:rsidRPr="00400D07">
        <w:rPr>
          <w:rFonts w:ascii="Calibri" w:hAnsi="Calibri" w:cs="Calibri"/>
          <w:color w:val="352E5A" w:themeColor="text1" w:themeTint="E6"/>
          <w:szCs w:val="24"/>
          <w:lang w:val="bs-Latn-BA"/>
        </w:rPr>
        <w:t>Kako ocjenjujete saradnju sa političkim subjektima na području vaše opštine/općine?</w:t>
      </w:r>
    </w:p>
    <w:p w14:paraId="210ACE97" w14:textId="77777777" w:rsidR="00404C94" w:rsidRPr="00400D07" w:rsidRDefault="00404C94" w:rsidP="009A7160">
      <w:pPr>
        <w:spacing w:line="288" w:lineRule="auto"/>
        <w:jc w:val="both"/>
        <w:rPr>
          <w:rFonts w:ascii="Calibri" w:hAnsi="Calibri" w:cs="Calibri"/>
          <w:color w:val="352E5A" w:themeColor="text1" w:themeTint="E6"/>
          <w:szCs w:val="24"/>
          <w:lang w:val="bs-Latn-BA"/>
        </w:rPr>
      </w:pPr>
    </w:p>
    <w:p w14:paraId="366D6A60" w14:textId="10124351" w:rsidR="009A7160" w:rsidRPr="00093E36" w:rsidRDefault="00C156D6" w:rsidP="009A7160">
      <w:pPr>
        <w:spacing w:line="288" w:lineRule="auto"/>
        <w:jc w:val="center"/>
        <w:rPr>
          <w:rFonts w:ascii="Calibri" w:hAnsi="Calibri" w:cs="Calibri"/>
          <w:i/>
          <w:sz w:val="20"/>
          <w:lang w:val="bs-Latn-BA"/>
        </w:rPr>
      </w:pPr>
      <w:r>
        <w:rPr>
          <w:rFonts w:ascii="Calibri" w:hAnsi="Calibri" w:cs="Calibri"/>
          <w:i/>
          <w:sz w:val="20"/>
          <w:lang w:val="bs-Latn-BA"/>
        </w:rPr>
        <w:t xml:space="preserve">Grafikon 20: </w:t>
      </w:r>
      <w:r>
        <w:rPr>
          <w:rFonts w:ascii="Calibri" w:hAnsi="Calibri" w:cs="Calibri"/>
          <w:i/>
          <w:color w:val="352E5A" w:themeColor="text1" w:themeTint="E6"/>
          <w:sz w:val="20"/>
          <w:lang w:val="bs-Latn-BA"/>
        </w:rPr>
        <w:t>(o</w:t>
      </w:r>
      <w:r w:rsidRPr="00BD5DDD">
        <w:rPr>
          <w:rFonts w:ascii="Calibri" w:hAnsi="Calibri" w:cs="Calibri"/>
          <w:i/>
          <w:color w:val="352E5A" w:themeColor="text1" w:themeTint="E6"/>
          <w:sz w:val="20"/>
          <w:lang w:val="hr-HR"/>
        </w:rPr>
        <w:t>cjena 1 = loše; ocjena 5 = odlično</w:t>
      </w:r>
      <w:r>
        <w:rPr>
          <w:rFonts w:ascii="Calibri" w:hAnsi="Calibri" w:cs="Calibri"/>
          <w:i/>
          <w:color w:val="352E5A" w:themeColor="text1" w:themeTint="E6"/>
          <w:sz w:val="20"/>
          <w:lang w:val="hr-HR"/>
        </w:rPr>
        <w:t>)</w:t>
      </w:r>
    </w:p>
    <w:p w14:paraId="294D8C9F" w14:textId="77777777" w:rsidR="009A7160" w:rsidRDefault="009A7160" w:rsidP="008A7352">
      <w:pPr>
        <w:spacing w:line="288" w:lineRule="auto"/>
        <w:rPr>
          <w:rFonts w:ascii="Calibri" w:hAnsi="Calibri" w:cs="Calibri"/>
          <w:b/>
          <w:sz w:val="48"/>
          <w:szCs w:val="48"/>
          <w:lang w:val="bs-Latn-BA"/>
        </w:rPr>
      </w:pPr>
    </w:p>
    <w:p w14:paraId="1F187CA4" w14:textId="204D60F1" w:rsidR="009A7160" w:rsidRDefault="009A7160" w:rsidP="008A7352">
      <w:pPr>
        <w:spacing w:line="288" w:lineRule="auto"/>
        <w:rPr>
          <w:rFonts w:ascii="Calibri" w:hAnsi="Calibri" w:cs="Calibri"/>
          <w:b/>
          <w:sz w:val="48"/>
          <w:szCs w:val="48"/>
          <w:lang w:val="bs-Latn-BA"/>
        </w:rPr>
      </w:pPr>
      <w:r>
        <w:rPr>
          <w:rFonts w:ascii="Calibri" w:hAnsi="Calibri" w:cs="Calibri"/>
          <w:b/>
          <w:noProof/>
          <w:sz w:val="48"/>
          <w:szCs w:val="48"/>
          <w:lang w:val="bs-Latn-BA" w:eastAsia="bs-Latn-BA"/>
        </w:rPr>
        <w:drawing>
          <wp:inline distT="0" distB="0" distL="0" distR="0" wp14:anchorId="0EFC50B9" wp14:editId="43C6CFE9">
            <wp:extent cx="6309360" cy="2102932"/>
            <wp:effectExtent l="0" t="0" r="0" b="0"/>
            <wp:docPr id="28" name="Picture 28" descr="D:\STEP\LIK Upitnik\LIK analiza grafikoni\42. kako ocjenjujete saradnju s političk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STEP\LIK Upitnik\LIK analiza grafikoni\42. kako ocjenjujete saradnju s političkim....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309360" cy="2102932"/>
                    </a:xfrm>
                    <a:prstGeom prst="rect">
                      <a:avLst/>
                    </a:prstGeom>
                    <a:noFill/>
                    <a:ln>
                      <a:noFill/>
                    </a:ln>
                  </pic:spPr>
                </pic:pic>
              </a:graphicData>
            </a:graphic>
          </wp:inline>
        </w:drawing>
      </w:r>
    </w:p>
    <w:p w14:paraId="011B18D3" w14:textId="77777777" w:rsidR="009968C1" w:rsidRDefault="009968C1" w:rsidP="009968C1">
      <w:pPr>
        <w:spacing w:line="288" w:lineRule="auto"/>
        <w:jc w:val="both"/>
        <w:rPr>
          <w:rFonts w:ascii="Calibri" w:hAnsi="Calibri" w:cs="Calibri"/>
          <w:szCs w:val="24"/>
          <w:lang w:val="bs-Latn-BA"/>
        </w:rPr>
      </w:pPr>
    </w:p>
    <w:p w14:paraId="07940004" w14:textId="77777777" w:rsidR="009968C1" w:rsidRDefault="009968C1" w:rsidP="009968C1">
      <w:pPr>
        <w:spacing w:line="288" w:lineRule="auto"/>
        <w:jc w:val="both"/>
        <w:rPr>
          <w:rFonts w:ascii="Calibri" w:hAnsi="Calibri" w:cs="Calibri"/>
          <w:szCs w:val="24"/>
          <w:lang w:val="bs-Latn-BA"/>
        </w:rPr>
      </w:pPr>
    </w:p>
    <w:p w14:paraId="53D1571F" w14:textId="77777777" w:rsidR="009968C1" w:rsidRDefault="009968C1" w:rsidP="009968C1">
      <w:pPr>
        <w:spacing w:line="288" w:lineRule="auto"/>
        <w:jc w:val="both"/>
        <w:rPr>
          <w:rFonts w:ascii="Calibri" w:hAnsi="Calibri" w:cs="Calibri"/>
          <w:szCs w:val="24"/>
          <w:lang w:val="bs-Latn-BA"/>
        </w:rPr>
      </w:pPr>
    </w:p>
    <w:p w14:paraId="2108120C" w14:textId="77777777" w:rsidR="009968C1" w:rsidRDefault="009968C1" w:rsidP="009968C1">
      <w:pPr>
        <w:spacing w:line="288" w:lineRule="auto"/>
        <w:jc w:val="both"/>
        <w:rPr>
          <w:rFonts w:ascii="Calibri" w:hAnsi="Calibri" w:cs="Calibri"/>
          <w:szCs w:val="24"/>
          <w:lang w:val="bs-Latn-BA"/>
        </w:rPr>
      </w:pPr>
    </w:p>
    <w:p w14:paraId="4DA926FB" w14:textId="77777777" w:rsidR="009968C1" w:rsidRDefault="009968C1" w:rsidP="009968C1">
      <w:pPr>
        <w:spacing w:line="288" w:lineRule="auto"/>
        <w:jc w:val="both"/>
        <w:rPr>
          <w:rFonts w:ascii="Calibri" w:hAnsi="Calibri" w:cs="Calibri"/>
          <w:szCs w:val="24"/>
          <w:lang w:val="bs-Latn-BA"/>
        </w:rPr>
      </w:pPr>
    </w:p>
    <w:p w14:paraId="6D49561B" w14:textId="77777777" w:rsidR="009968C1" w:rsidRDefault="009968C1" w:rsidP="009968C1">
      <w:pPr>
        <w:spacing w:line="288" w:lineRule="auto"/>
        <w:jc w:val="both"/>
        <w:rPr>
          <w:rFonts w:ascii="Calibri" w:hAnsi="Calibri" w:cs="Calibri"/>
          <w:szCs w:val="24"/>
          <w:lang w:val="bs-Latn-BA"/>
        </w:rPr>
      </w:pPr>
    </w:p>
    <w:p w14:paraId="5B5DD4B7" w14:textId="2FEA77C9" w:rsidR="009968C1" w:rsidRPr="00E10928" w:rsidRDefault="009968C1" w:rsidP="009968C1">
      <w:pPr>
        <w:spacing w:line="288" w:lineRule="auto"/>
        <w:jc w:val="both"/>
        <w:rPr>
          <w:rFonts w:ascii="Calibri" w:hAnsi="Calibri" w:cs="Calibri"/>
          <w:color w:val="352E5A" w:themeColor="text1" w:themeTint="E6"/>
          <w:szCs w:val="24"/>
          <w:lang w:val="bs-Latn-BA"/>
        </w:rPr>
      </w:pPr>
      <w:r w:rsidRPr="00E10928">
        <w:rPr>
          <w:rFonts w:ascii="Calibri" w:hAnsi="Calibri" w:cs="Calibri"/>
          <w:color w:val="352E5A" w:themeColor="text1" w:themeTint="E6"/>
          <w:szCs w:val="24"/>
          <w:lang w:val="bs-Latn-BA"/>
        </w:rPr>
        <w:t>Kako ocjenjujete saradnju sa međunarodnim posmatračima?</w:t>
      </w:r>
    </w:p>
    <w:p w14:paraId="39B64A9F" w14:textId="18B1FEFB" w:rsidR="009968C1" w:rsidRPr="00E10928" w:rsidRDefault="00C156D6" w:rsidP="009968C1">
      <w:pPr>
        <w:spacing w:line="288" w:lineRule="auto"/>
        <w:jc w:val="center"/>
        <w:rPr>
          <w:rFonts w:ascii="Calibri" w:hAnsi="Calibri" w:cs="Calibri"/>
          <w:i/>
          <w:color w:val="352E5A" w:themeColor="text1" w:themeTint="E6"/>
          <w:sz w:val="20"/>
          <w:lang w:val="bs-Latn-BA"/>
        </w:rPr>
      </w:pPr>
      <w:r>
        <w:rPr>
          <w:rFonts w:ascii="Calibri" w:hAnsi="Calibri" w:cs="Calibri"/>
          <w:i/>
          <w:color w:val="352E5A" w:themeColor="text1" w:themeTint="E6"/>
          <w:sz w:val="20"/>
          <w:lang w:val="bs-Latn-BA"/>
        </w:rPr>
        <w:t xml:space="preserve">Grafikon 21: </w:t>
      </w:r>
      <w:r>
        <w:rPr>
          <w:rFonts w:ascii="Calibri" w:hAnsi="Calibri" w:cs="Calibri"/>
          <w:i/>
          <w:color w:val="352E5A" w:themeColor="text1" w:themeTint="E6"/>
          <w:sz w:val="20"/>
          <w:lang w:val="bs-Latn-BA"/>
        </w:rPr>
        <w:t>(o</w:t>
      </w:r>
      <w:r w:rsidRPr="00BD5DDD">
        <w:rPr>
          <w:rFonts w:ascii="Calibri" w:hAnsi="Calibri" w:cs="Calibri"/>
          <w:i/>
          <w:color w:val="352E5A" w:themeColor="text1" w:themeTint="E6"/>
          <w:sz w:val="20"/>
          <w:lang w:val="hr-HR"/>
        </w:rPr>
        <w:t>cjena 1 = loše; ocjena 5 = odlično</w:t>
      </w:r>
      <w:r>
        <w:rPr>
          <w:rFonts w:ascii="Calibri" w:hAnsi="Calibri" w:cs="Calibri"/>
          <w:i/>
          <w:color w:val="352E5A" w:themeColor="text1" w:themeTint="E6"/>
          <w:sz w:val="20"/>
          <w:lang w:val="hr-HR"/>
        </w:rPr>
        <w:t>)</w:t>
      </w:r>
    </w:p>
    <w:p w14:paraId="21597CF2" w14:textId="296EBD6E" w:rsidR="009968C1" w:rsidRDefault="009968C1" w:rsidP="009968C1">
      <w:pPr>
        <w:spacing w:line="288" w:lineRule="auto"/>
        <w:rPr>
          <w:rFonts w:ascii="Calibri" w:hAnsi="Calibri" w:cs="Calibri"/>
          <w:b/>
          <w:sz w:val="48"/>
          <w:szCs w:val="48"/>
          <w:lang w:val="bs-Latn-BA"/>
        </w:rPr>
      </w:pPr>
      <w:r>
        <w:rPr>
          <w:rFonts w:ascii="Calibri" w:hAnsi="Calibri" w:cs="Calibri"/>
          <w:b/>
          <w:noProof/>
          <w:sz w:val="48"/>
          <w:szCs w:val="48"/>
          <w:lang w:val="bs-Latn-BA" w:eastAsia="bs-Latn-BA"/>
        </w:rPr>
        <w:drawing>
          <wp:inline distT="0" distB="0" distL="0" distR="0" wp14:anchorId="23840ED9" wp14:editId="33D333AD">
            <wp:extent cx="6309360" cy="2199645"/>
            <wp:effectExtent l="0" t="0" r="0" b="0"/>
            <wp:docPr id="29" name="Picture 29" descr="D:\STEP\LIK Upitnik\LIK analiza grafikoni\43. Kako ocjenjujete saradnju sa međunarodn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STEP\LIK Upitnik\LIK analiza grafikoni\43. Kako ocjenjujete saradnju sa međunarodnim....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309360" cy="2199645"/>
                    </a:xfrm>
                    <a:prstGeom prst="rect">
                      <a:avLst/>
                    </a:prstGeom>
                    <a:noFill/>
                    <a:ln>
                      <a:noFill/>
                    </a:ln>
                  </pic:spPr>
                </pic:pic>
              </a:graphicData>
            </a:graphic>
          </wp:inline>
        </w:drawing>
      </w:r>
    </w:p>
    <w:p w14:paraId="68F26ECE" w14:textId="22FD5ED4" w:rsidR="001A06BC" w:rsidRPr="00E10928" w:rsidRDefault="001A06BC" w:rsidP="001A06BC">
      <w:pPr>
        <w:spacing w:line="288" w:lineRule="auto"/>
        <w:jc w:val="both"/>
        <w:rPr>
          <w:rFonts w:ascii="Calibri" w:hAnsi="Calibri" w:cs="Calibri"/>
          <w:color w:val="352E5A" w:themeColor="text1" w:themeTint="E6"/>
          <w:szCs w:val="24"/>
          <w:lang w:val="bs-Latn-BA"/>
        </w:rPr>
      </w:pPr>
      <w:r w:rsidRPr="00E10928">
        <w:rPr>
          <w:rFonts w:ascii="Calibri" w:hAnsi="Calibri" w:cs="Calibri"/>
          <w:color w:val="352E5A" w:themeColor="text1" w:themeTint="E6"/>
          <w:szCs w:val="24"/>
          <w:lang w:val="bs-Latn-BA"/>
        </w:rPr>
        <w:t>Kako ocjenjujete saradnju sa posmatračima političkih subjekata?</w:t>
      </w:r>
    </w:p>
    <w:p w14:paraId="3791C694" w14:textId="3C7F1645" w:rsidR="001A06BC" w:rsidRPr="00E10928" w:rsidRDefault="00C156D6" w:rsidP="001A06BC">
      <w:pPr>
        <w:spacing w:line="288" w:lineRule="auto"/>
        <w:jc w:val="center"/>
        <w:rPr>
          <w:rFonts w:ascii="Calibri" w:hAnsi="Calibri" w:cs="Calibri"/>
          <w:i/>
          <w:color w:val="352E5A" w:themeColor="text1" w:themeTint="E6"/>
          <w:sz w:val="20"/>
          <w:lang w:val="bs-Latn-BA"/>
        </w:rPr>
      </w:pPr>
      <w:r>
        <w:rPr>
          <w:rFonts w:ascii="Calibri" w:hAnsi="Calibri" w:cs="Calibri"/>
          <w:i/>
          <w:color w:val="352E5A" w:themeColor="text1" w:themeTint="E6"/>
          <w:sz w:val="20"/>
          <w:lang w:val="bs-Latn-BA"/>
        </w:rPr>
        <w:t xml:space="preserve">Grafikon 22: </w:t>
      </w:r>
      <w:r>
        <w:rPr>
          <w:rFonts w:ascii="Calibri" w:hAnsi="Calibri" w:cs="Calibri"/>
          <w:i/>
          <w:color w:val="352E5A" w:themeColor="text1" w:themeTint="E6"/>
          <w:sz w:val="20"/>
          <w:lang w:val="bs-Latn-BA"/>
        </w:rPr>
        <w:t>(o</w:t>
      </w:r>
      <w:r w:rsidRPr="00BD5DDD">
        <w:rPr>
          <w:rFonts w:ascii="Calibri" w:hAnsi="Calibri" w:cs="Calibri"/>
          <w:i/>
          <w:color w:val="352E5A" w:themeColor="text1" w:themeTint="E6"/>
          <w:sz w:val="20"/>
          <w:lang w:val="hr-HR"/>
        </w:rPr>
        <w:t>cjena 1 = loše; ocjena 5 = odlično</w:t>
      </w:r>
      <w:r>
        <w:rPr>
          <w:rFonts w:ascii="Calibri" w:hAnsi="Calibri" w:cs="Calibri"/>
          <w:i/>
          <w:color w:val="352E5A" w:themeColor="text1" w:themeTint="E6"/>
          <w:sz w:val="20"/>
          <w:lang w:val="hr-HR"/>
        </w:rPr>
        <w:t>)</w:t>
      </w:r>
    </w:p>
    <w:p w14:paraId="097260FF" w14:textId="64599792" w:rsidR="009A7160" w:rsidRDefault="001A06BC" w:rsidP="008A7352">
      <w:pPr>
        <w:spacing w:line="288" w:lineRule="auto"/>
        <w:rPr>
          <w:rFonts w:ascii="Calibri" w:hAnsi="Calibri" w:cs="Calibri"/>
          <w:b/>
          <w:sz w:val="48"/>
          <w:szCs w:val="48"/>
          <w:lang w:val="bs-Latn-BA"/>
        </w:rPr>
      </w:pPr>
      <w:r>
        <w:rPr>
          <w:rFonts w:ascii="Calibri" w:hAnsi="Calibri" w:cs="Calibri"/>
          <w:b/>
          <w:noProof/>
          <w:sz w:val="48"/>
          <w:szCs w:val="48"/>
          <w:lang w:val="bs-Latn-BA" w:eastAsia="bs-Latn-BA"/>
        </w:rPr>
        <w:drawing>
          <wp:inline distT="0" distB="0" distL="0" distR="0" wp14:anchorId="4E6032D9" wp14:editId="137AA9DE">
            <wp:extent cx="6309360" cy="2162430"/>
            <wp:effectExtent l="0" t="0" r="0" b="9525"/>
            <wp:docPr id="30" name="Picture 30" descr="D:\STEP\LIK Upitnik\LIK analiza grafikoni\44. Kako ocjenjujete saradnju sa stranačk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STEP\LIK Upitnik\LIK analiza grafikoni\44. Kako ocjenjujete saradnju sa stranačkim....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309360" cy="2162430"/>
                    </a:xfrm>
                    <a:prstGeom prst="rect">
                      <a:avLst/>
                    </a:prstGeom>
                    <a:noFill/>
                    <a:ln>
                      <a:noFill/>
                    </a:ln>
                  </pic:spPr>
                </pic:pic>
              </a:graphicData>
            </a:graphic>
          </wp:inline>
        </w:drawing>
      </w:r>
    </w:p>
    <w:p w14:paraId="5EC867FD" w14:textId="7D763C33" w:rsidR="001A06BC" w:rsidRPr="00FC69DB" w:rsidRDefault="001A06BC" w:rsidP="001A06BC">
      <w:pPr>
        <w:spacing w:line="288" w:lineRule="auto"/>
        <w:jc w:val="both"/>
        <w:rPr>
          <w:rFonts w:ascii="Calibri" w:hAnsi="Calibri" w:cs="Calibri"/>
          <w:color w:val="352E5A" w:themeColor="text1" w:themeTint="E6"/>
          <w:szCs w:val="24"/>
          <w:lang w:val="bs-Latn-BA"/>
        </w:rPr>
      </w:pPr>
      <w:r w:rsidRPr="00FC69DB">
        <w:rPr>
          <w:rFonts w:ascii="Calibri" w:hAnsi="Calibri" w:cs="Calibri"/>
          <w:color w:val="352E5A" w:themeColor="text1" w:themeTint="E6"/>
          <w:spacing w:val="3"/>
          <w:shd w:val="clear" w:color="auto" w:fill="FFFFFF"/>
        </w:rPr>
        <w:t>K</w:t>
      </w:r>
      <w:r w:rsidR="00E10928" w:rsidRPr="00FC69DB">
        <w:rPr>
          <w:rFonts w:ascii="Calibri" w:hAnsi="Calibri" w:cs="Calibri"/>
          <w:color w:val="352E5A" w:themeColor="text1" w:themeTint="E6"/>
          <w:spacing w:val="3"/>
          <w:shd w:val="clear" w:color="auto" w:fill="FFFFFF"/>
        </w:rPr>
        <w:t>ako ocjenjujete sa</w:t>
      </w:r>
      <w:r w:rsidRPr="00FC69DB">
        <w:rPr>
          <w:rFonts w:ascii="Calibri" w:hAnsi="Calibri" w:cs="Calibri"/>
          <w:color w:val="352E5A" w:themeColor="text1" w:themeTint="E6"/>
          <w:spacing w:val="3"/>
          <w:shd w:val="clear" w:color="auto" w:fill="FFFFFF"/>
        </w:rPr>
        <w:t xml:space="preserve">radnju </w:t>
      </w:r>
      <w:proofErr w:type="gramStart"/>
      <w:r w:rsidRPr="00FC69DB">
        <w:rPr>
          <w:rFonts w:ascii="Calibri" w:hAnsi="Calibri" w:cs="Calibri"/>
          <w:color w:val="352E5A" w:themeColor="text1" w:themeTint="E6"/>
          <w:spacing w:val="3"/>
          <w:shd w:val="clear" w:color="auto" w:fill="FFFFFF"/>
        </w:rPr>
        <w:t>s</w:t>
      </w:r>
      <w:r w:rsidR="00E10928" w:rsidRPr="00FC69DB">
        <w:rPr>
          <w:rFonts w:ascii="Calibri" w:hAnsi="Calibri" w:cs="Calibri"/>
          <w:color w:val="352E5A" w:themeColor="text1" w:themeTint="E6"/>
          <w:spacing w:val="3"/>
          <w:shd w:val="clear" w:color="auto" w:fill="FFFFFF"/>
        </w:rPr>
        <w:t>a</w:t>
      </w:r>
      <w:proofErr w:type="gramEnd"/>
      <w:r w:rsidRPr="00FC69DB">
        <w:rPr>
          <w:rFonts w:ascii="Calibri" w:hAnsi="Calibri" w:cs="Calibri"/>
          <w:color w:val="352E5A" w:themeColor="text1" w:themeTint="E6"/>
          <w:spacing w:val="3"/>
          <w:shd w:val="clear" w:color="auto" w:fill="FFFFFF"/>
        </w:rPr>
        <w:t xml:space="preserve"> nestranačkim,</w:t>
      </w:r>
      <w:r w:rsidR="00E10928" w:rsidRPr="00FC69DB">
        <w:rPr>
          <w:rFonts w:ascii="Calibri" w:hAnsi="Calibri" w:cs="Calibri"/>
          <w:color w:val="352E5A" w:themeColor="text1" w:themeTint="E6"/>
          <w:spacing w:val="3"/>
          <w:shd w:val="clear" w:color="auto" w:fill="FFFFFF"/>
        </w:rPr>
        <w:t xml:space="preserve"> građanskim posmatračima/cama </w:t>
      </w:r>
      <w:r w:rsidRPr="00FC69DB">
        <w:rPr>
          <w:rFonts w:ascii="Calibri" w:hAnsi="Calibri" w:cs="Calibri"/>
          <w:color w:val="352E5A" w:themeColor="text1" w:themeTint="E6"/>
          <w:spacing w:val="3"/>
          <w:shd w:val="clear" w:color="auto" w:fill="FFFFFF"/>
        </w:rPr>
        <w:t>Koalicije ''Pod lupom'' i drugih nevladinih organizacija</w:t>
      </w:r>
      <w:r w:rsidRPr="00FC69DB">
        <w:rPr>
          <w:rFonts w:ascii="Calibri" w:hAnsi="Calibri" w:cs="Calibri"/>
          <w:color w:val="352E5A" w:themeColor="text1" w:themeTint="E6"/>
          <w:szCs w:val="24"/>
          <w:lang w:val="bs-Latn-BA"/>
        </w:rPr>
        <w:t>?</w:t>
      </w:r>
    </w:p>
    <w:p w14:paraId="494A4288" w14:textId="39EC1FAA" w:rsidR="001A06BC" w:rsidRPr="00FC69DB" w:rsidRDefault="00C156D6" w:rsidP="001A06BC">
      <w:pPr>
        <w:spacing w:line="288" w:lineRule="auto"/>
        <w:jc w:val="center"/>
        <w:rPr>
          <w:rFonts w:ascii="Calibri" w:hAnsi="Calibri" w:cs="Calibri"/>
          <w:i/>
          <w:color w:val="352E5A" w:themeColor="text1" w:themeTint="E6"/>
          <w:sz w:val="20"/>
          <w:lang w:val="bs-Latn-BA"/>
        </w:rPr>
      </w:pPr>
      <w:r>
        <w:rPr>
          <w:rFonts w:ascii="Calibri" w:hAnsi="Calibri" w:cs="Calibri"/>
          <w:i/>
          <w:color w:val="352E5A" w:themeColor="text1" w:themeTint="E6"/>
          <w:sz w:val="20"/>
          <w:lang w:val="bs-Latn-BA"/>
        </w:rPr>
        <w:t xml:space="preserve">Grafikon 23: </w:t>
      </w:r>
      <w:r>
        <w:rPr>
          <w:rFonts w:ascii="Calibri" w:hAnsi="Calibri" w:cs="Calibri"/>
          <w:i/>
          <w:color w:val="352E5A" w:themeColor="text1" w:themeTint="E6"/>
          <w:sz w:val="20"/>
          <w:lang w:val="bs-Latn-BA"/>
        </w:rPr>
        <w:t>(o</w:t>
      </w:r>
      <w:r w:rsidRPr="00BD5DDD">
        <w:rPr>
          <w:rFonts w:ascii="Calibri" w:hAnsi="Calibri" w:cs="Calibri"/>
          <w:i/>
          <w:color w:val="352E5A" w:themeColor="text1" w:themeTint="E6"/>
          <w:sz w:val="20"/>
          <w:lang w:val="hr-HR"/>
        </w:rPr>
        <w:t>cjena 1 = loše; ocjena 5 = odlično</w:t>
      </w:r>
      <w:r>
        <w:rPr>
          <w:rFonts w:ascii="Calibri" w:hAnsi="Calibri" w:cs="Calibri"/>
          <w:i/>
          <w:color w:val="352E5A" w:themeColor="text1" w:themeTint="E6"/>
          <w:sz w:val="20"/>
          <w:lang w:val="hr-HR"/>
        </w:rPr>
        <w:t>)</w:t>
      </w:r>
      <w:bookmarkStart w:id="1" w:name="_GoBack"/>
      <w:bookmarkEnd w:id="1"/>
    </w:p>
    <w:p w14:paraId="03FFB9B5" w14:textId="6B24AC25" w:rsidR="009A7160" w:rsidRDefault="001A06BC" w:rsidP="008A7352">
      <w:pPr>
        <w:spacing w:line="288" w:lineRule="auto"/>
        <w:rPr>
          <w:rFonts w:ascii="Calibri" w:hAnsi="Calibri" w:cs="Calibri"/>
          <w:b/>
          <w:sz w:val="48"/>
          <w:szCs w:val="48"/>
          <w:lang w:val="bs-Latn-BA"/>
        </w:rPr>
      </w:pPr>
      <w:r>
        <w:rPr>
          <w:rFonts w:ascii="Calibri" w:hAnsi="Calibri" w:cs="Calibri"/>
          <w:b/>
          <w:noProof/>
          <w:sz w:val="48"/>
          <w:szCs w:val="48"/>
          <w:lang w:val="bs-Latn-BA" w:eastAsia="bs-Latn-BA"/>
        </w:rPr>
        <w:drawing>
          <wp:inline distT="0" distB="0" distL="0" distR="0" wp14:anchorId="722D9C53" wp14:editId="77C5DB13">
            <wp:extent cx="6309360" cy="2149581"/>
            <wp:effectExtent l="0" t="0" r="0" b="3175"/>
            <wp:docPr id="33" name="Picture 33" descr="D:\STEP\LIK Upitnik\LIK analiza grafikoni\45. Kako ocjenjujete saradnju sa nestranačk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STEP\LIK Upitnik\LIK analiza grafikoni\45. Kako ocjenjujete saradnju sa nestranačkim....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309360" cy="2149581"/>
                    </a:xfrm>
                    <a:prstGeom prst="rect">
                      <a:avLst/>
                    </a:prstGeom>
                    <a:noFill/>
                    <a:ln>
                      <a:noFill/>
                    </a:ln>
                  </pic:spPr>
                </pic:pic>
              </a:graphicData>
            </a:graphic>
          </wp:inline>
        </w:drawing>
      </w:r>
    </w:p>
    <w:p w14:paraId="3655F341" w14:textId="77777777" w:rsidR="009A7160" w:rsidRDefault="009A7160" w:rsidP="008A7352">
      <w:pPr>
        <w:spacing w:line="288" w:lineRule="auto"/>
        <w:rPr>
          <w:rFonts w:ascii="Calibri" w:hAnsi="Calibri" w:cs="Calibri"/>
          <w:b/>
          <w:sz w:val="48"/>
          <w:szCs w:val="48"/>
          <w:lang w:val="bs-Latn-BA"/>
        </w:rPr>
      </w:pPr>
    </w:p>
    <w:p w14:paraId="0DC006A5" w14:textId="77777777" w:rsidR="00C2249C" w:rsidRPr="00FC69DB" w:rsidRDefault="00C2249C" w:rsidP="008A7352">
      <w:pPr>
        <w:spacing w:line="288" w:lineRule="auto"/>
        <w:rPr>
          <w:rFonts w:ascii="Calibri" w:hAnsi="Calibri" w:cs="Calibri"/>
          <w:b/>
          <w:color w:val="352E5A" w:themeColor="text1" w:themeTint="E6"/>
          <w:sz w:val="48"/>
          <w:szCs w:val="48"/>
          <w:lang w:val="bs-Latn-BA"/>
        </w:rPr>
      </w:pPr>
      <w:r w:rsidRPr="00FC69DB">
        <w:rPr>
          <w:rFonts w:ascii="Calibri" w:hAnsi="Calibri" w:cs="Calibri"/>
          <w:b/>
          <w:color w:val="352E5A" w:themeColor="text1" w:themeTint="E6"/>
          <w:sz w:val="48"/>
          <w:szCs w:val="48"/>
          <w:lang w:val="bs-Latn-BA"/>
        </w:rPr>
        <w:lastRenderedPageBreak/>
        <w:t xml:space="preserve">UMJESTO ZAKLJUČKA </w:t>
      </w:r>
      <w:r w:rsidR="00E570E1" w:rsidRPr="00FC69DB">
        <w:rPr>
          <w:rFonts w:ascii="Calibri" w:hAnsi="Calibri" w:cs="Calibri"/>
          <w:b/>
          <w:color w:val="352E5A" w:themeColor="text1" w:themeTint="E6"/>
          <w:sz w:val="48"/>
          <w:szCs w:val="48"/>
          <w:lang w:val="bs-Latn-BA"/>
        </w:rPr>
        <w:t xml:space="preserve">  </w:t>
      </w:r>
    </w:p>
    <w:p w14:paraId="79AB0740" w14:textId="3E3CA120" w:rsidR="001A06BC" w:rsidRPr="00FC69DB" w:rsidRDefault="001A06BC" w:rsidP="001A06BC">
      <w:pPr>
        <w:spacing w:line="288" w:lineRule="auto"/>
        <w:jc w:val="both"/>
        <w:rPr>
          <w:rFonts w:ascii="Calibri" w:hAnsi="Calibri" w:cs="Calibri"/>
          <w:color w:val="352E5A" w:themeColor="text1" w:themeTint="E6"/>
          <w:szCs w:val="24"/>
          <w:lang w:val="bs-Latn-BA"/>
        </w:rPr>
      </w:pPr>
      <w:r w:rsidRPr="00FC69DB">
        <w:rPr>
          <w:rFonts w:ascii="Calibri" w:hAnsi="Calibri" w:cs="Calibri"/>
          <w:color w:val="352E5A" w:themeColor="text1" w:themeTint="E6"/>
          <w:szCs w:val="24"/>
          <w:lang w:val="bs-Latn-BA"/>
        </w:rPr>
        <w:t>Ako se sagledaju odgovori lokalnih izbornih komisi</w:t>
      </w:r>
      <w:r w:rsidR="00153569">
        <w:rPr>
          <w:rFonts w:ascii="Calibri" w:hAnsi="Calibri" w:cs="Calibri"/>
          <w:color w:val="352E5A" w:themeColor="text1" w:themeTint="E6"/>
          <w:szCs w:val="24"/>
          <w:lang w:val="bs-Latn-BA"/>
        </w:rPr>
        <w:t>ja na ista ili slična pitanja u</w:t>
      </w:r>
      <w:r w:rsidRPr="00FC69DB">
        <w:rPr>
          <w:rFonts w:ascii="Calibri" w:hAnsi="Calibri" w:cs="Calibri"/>
          <w:color w:val="352E5A" w:themeColor="text1" w:themeTint="E6"/>
          <w:szCs w:val="24"/>
          <w:lang w:val="bs-Latn-BA"/>
        </w:rPr>
        <w:t xml:space="preserve">nazad nekoliko izbornih ciklusa, može se zaključiti da još od 2016. godine, lokalne komisije najviše problema, ali i potencijalnih rješenja vide u biračkim odborima: načinu njihovog formiranja, obavezama i odgovornostima, statusu, radu na izborni dan, te visini naknade koja se posebno ističe kao neadekvatna. Zabrinutosti u pogledu funkcionisanja biračkih odbora su potpuno opravdana obzirom da su oni možda i najvažnija karika na izborni dan. Od biračkih odbora ovisi u velikoj mjeri da li će izbori biti održani u skladu sa važećim propisima ili ne. U više navrata lokalne izborne komisije iznijele su preporuke da se treba izmijeniti način imenovanja biračkih odbora, posebno u dijelu imenovanja predsjednika biračkog odbora gdje je više puta spomenuta opcija da iste bira i imenuje lokalna izborna komisija. Više puta istaknuto je i da je potrebna veća odgovornost i ozbiljnost političkih subjekata pri nominovanju lica za članstvo u biračkim odborima, naglašavajući da je potrebno akcenat staviti na iskustvo, kao i fizičku spremu obzirom na težinu zadataka koje birački odbor ima na izborni dan. </w:t>
      </w:r>
    </w:p>
    <w:p w14:paraId="31422D2B" w14:textId="77777777" w:rsidR="001A06BC" w:rsidRPr="00FC69DB" w:rsidRDefault="001A06BC" w:rsidP="001A06BC">
      <w:pPr>
        <w:spacing w:line="288" w:lineRule="auto"/>
        <w:jc w:val="both"/>
        <w:rPr>
          <w:rFonts w:ascii="Calibri" w:hAnsi="Calibri" w:cs="Calibri"/>
          <w:color w:val="352E5A" w:themeColor="text1" w:themeTint="E6"/>
          <w:szCs w:val="24"/>
          <w:lang w:val="bs-Latn-BA"/>
        </w:rPr>
      </w:pPr>
    </w:p>
    <w:p w14:paraId="52CBA91B" w14:textId="77777777" w:rsidR="001A06BC" w:rsidRPr="00FC69DB" w:rsidRDefault="001A06BC" w:rsidP="001A06BC">
      <w:pPr>
        <w:spacing w:line="288" w:lineRule="auto"/>
        <w:jc w:val="both"/>
        <w:rPr>
          <w:rFonts w:ascii="Calibri" w:hAnsi="Calibri" w:cs="Calibri"/>
          <w:color w:val="352E5A" w:themeColor="text1" w:themeTint="E6"/>
          <w:szCs w:val="24"/>
          <w:lang w:val="bs-Latn-BA"/>
        </w:rPr>
      </w:pPr>
      <w:r w:rsidRPr="00FC69DB">
        <w:rPr>
          <w:rFonts w:ascii="Calibri" w:hAnsi="Calibri" w:cs="Calibri"/>
          <w:color w:val="352E5A" w:themeColor="text1" w:themeTint="E6"/>
          <w:szCs w:val="24"/>
          <w:lang w:val="bs-Latn-BA"/>
        </w:rPr>
        <w:t xml:space="preserve">Da bi njihov rad bio efikasniji, lokalne izborne komisije najviše su istakle da je potrebno više ljudskih resursa za kvalitetniju organizaciju i provođenje izbora, zatim finansijskih, potom bolje prostorije i oprema. </w:t>
      </w:r>
    </w:p>
    <w:p w14:paraId="6A234C85" w14:textId="77777777" w:rsidR="001A06BC" w:rsidRPr="00FC69DB" w:rsidRDefault="001A06BC" w:rsidP="001A06BC">
      <w:pPr>
        <w:spacing w:line="288" w:lineRule="auto"/>
        <w:jc w:val="both"/>
        <w:rPr>
          <w:rFonts w:ascii="Calibri" w:hAnsi="Calibri" w:cs="Calibri"/>
          <w:color w:val="352E5A" w:themeColor="text1" w:themeTint="E6"/>
          <w:szCs w:val="24"/>
          <w:lang w:val="bs-Latn-BA"/>
        </w:rPr>
      </w:pPr>
    </w:p>
    <w:p w14:paraId="673B70BE" w14:textId="77777777" w:rsidR="001A06BC" w:rsidRPr="00FC69DB" w:rsidRDefault="001A06BC" w:rsidP="001A06BC">
      <w:pPr>
        <w:spacing w:line="288" w:lineRule="auto"/>
        <w:jc w:val="both"/>
        <w:rPr>
          <w:rFonts w:ascii="Calibri" w:hAnsi="Calibri" w:cs="Calibri"/>
          <w:color w:val="352E5A" w:themeColor="text1" w:themeTint="E6"/>
          <w:szCs w:val="24"/>
          <w:lang w:val="bs-Latn-BA"/>
        </w:rPr>
      </w:pPr>
      <w:r w:rsidRPr="00FC69DB">
        <w:rPr>
          <w:rFonts w:ascii="Calibri" w:hAnsi="Calibri" w:cs="Calibri"/>
          <w:color w:val="352E5A" w:themeColor="text1" w:themeTint="E6"/>
          <w:szCs w:val="24"/>
          <w:lang w:val="bs-Latn-BA"/>
        </w:rPr>
        <w:t xml:space="preserve">Lokalne izborne komisije, koje su uzele učešće u anketi, izrazile su značajnu podršku predstavljenim prioritetnim preporukama Koalicije „Pod lupom“ posebno u segmentu promjene načina izbora i imenovanja predsjednika biračkih odbora, te uvođenje novih tehnologija u izborni proces koje će doprinijeti utvrđivanju stvarne volje birača/ica na izborni dan. </w:t>
      </w:r>
    </w:p>
    <w:p w14:paraId="6E610E79" w14:textId="77777777" w:rsidR="001A06BC" w:rsidRPr="00FC69DB" w:rsidRDefault="001A06BC" w:rsidP="001A06BC">
      <w:pPr>
        <w:spacing w:line="288" w:lineRule="auto"/>
        <w:jc w:val="both"/>
        <w:rPr>
          <w:rFonts w:ascii="Calibri" w:hAnsi="Calibri" w:cs="Calibri"/>
          <w:color w:val="352E5A" w:themeColor="text1" w:themeTint="E6"/>
          <w:szCs w:val="24"/>
          <w:lang w:val="bs-Latn-BA"/>
        </w:rPr>
      </w:pPr>
    </w:p>
    <w:p w14:paraId="1C7535EA" w14:textId="77777777" w:rsidR="001A06BC" w:rsidRPr="00FC69DB" w:rsidRDefault="001A06BC" w:rsidP="001A06BC">
      <w:pPr>
        <w:spacing w:line="288" w:lineRule="auto"/>
        <w:jc w:val="both"/>
        <w:rPr>
          <w:rFonts w:ascii="Calibri" w:hAnsi="Calibri" w:cs="Calibri"/>
          <w:color w:val="352E5A" w:themeColor="text1" w:themeTint="E6"/>
          <w:szCs w:val="24"/>
          <w:lang w:val="bs-Latn-BA"/>
        </w:rPr>
      </w:pPr>
      <w:r w:rsidRPr="00FC69DB">
        <w:rPr>
          <w:rFonts w:ascii="Calibri" w:hAnsi="Calibri" w:cs="Calibri"/>
          <w:color w:val="352E5A" w:themeColor="text1" w:themeTint="E6"/>
          <w:szCs w:val="24"/>
          <w:lang w:val="bs-Latn-BA"/>
        </w:rPr>
        <w:t xml:space="preserve">Komunikacija sa akterima izbornog procesa, CIK BiH, političkim subjektima, posmatračima (nestranačkim, stranačkim, međunarodnim) od strane ispitanih lokalnih izbornih komisija ocijenjena je uglavnom pozitivno. </w:t>
      </w:r>
    </w:p>
    <w:p w14:paraId="57A21285" w14:textId="77777777" w:rsidR="001A06BC" w:rsidRPr="00FC69DB" w:rsidRDefault="001A06BC" w:rsidP="001A06BC">
      <w:pPr>
        <w:spacing w:line="288" w:lineRule="auto"/>
        <w:jc w:val="both"/>
        <w:rPr>
          <w:rFonts w:ascii="Calibri" w:hAnsi="Calibri" w:cs="Calibri"/>
          <w:color w:val="352E5A" w:themeColor="text1" w:themeTint="E6"/>
          <w:szCs w:val="24"/>
          <w:lang w:val="bs-Latn-BA"/>
        </w:rPr>
      </w:pPr>
    </w:p>
    <w:p w14:paraId="7FAD6136" w14:textId="77777777" w:rsidR="001A06BC" w:rsidRPr="00FC69DB" w:rsidRDefault="001A06BC" w:rsidP="001A06BC">
      <w:pPr>
        <w:spacing w:line="288" w:lineRule="auto"/>
        <w:jc w:val="both"/>
        <w:rPr>
          <w:rFonts w:ascii="Calibri" w:hAnsi="Calibri" w:cs="Calibri"/>
          <w:color w:val="352E5A" w:themeColor="text1" w:themeTint="E6"/>
          <w:szCs w:val="24"/>
          <w:highlight w:val="yellow"/>
          <w:lang w:val="bs-Latn-BA"/>
        </w:rPr>
      </w:pPr>
      <w:r w:rsidRPr="00FC69DB">
        <w:rPr>
          <w:rFonts w:ascii="Calibri" w:hAnsi="Calibri" w:cs="Calibri"/>
          <w:color w:val="352E5A" w:themeColor="text1" w:themeTint="E6"/>
          <w:szCs w:val="24"/>
          <w:lang w:val="bs-Latn-BA"/>
        </w:rPr>
        <w:t xml:space="preserve">Izborni dan je od većine lokalnih izbornih komisija ocijenjen veoma pozitivno, a pozitivno je ocijenjena i ukupna priprema i aktivnosti provedene na organizaciji izbora. </w:t>
      </w:r>
    </w:p>
    <w:p w14:paraId="39776036" w14:textId="77777777" w:rsidR="001A06BC" w:rsidRPr="00FC69DB" w:rsidRDefault="001A06BC" w:rsidP="001A06BC">
      <w:pPr>
        <w:spacing w:line="288" w:lineRule="auto"/>
        <w:jc w:val="both"/>
        <w:rPr>
          <w:rFonts w:ascii="Calibri" w:hAnsi="Calibri" w:cs="Calibri"/>
          <w:color w:val="352E5A" w:themeColor="text1" w:themeTint="E6"/>
          <w:szCs w:val="24"/>
          <w:lang w:val="bs-Latn-BA"/>
        </w:rPr>
      </w:pPr>
    </w:p>
    <w:p w14:paraId="33B2BA61" w14:textId="017FBF2B" w:rsidR="001A06BC" w:rsidRPr="00FC69DB" w:rsidRDefault="004C184F" w:rsidP="001A06BC">
      <w:pPr>
        <w:spacing w:line="288" w:lineRule="auto"/>
        <w:jc w:val="both"/>
        <w:rPr>
          <w:rFonts w:ascii="Calibri" w:hAnsi="Calibri" w:cs="Calibri"/>
          <w:color w:val="352E5A" w:themeColor="text1" w:themeTint="E6"/>
          <w:szCs w:val="24"/>
          <w:lang w:val="bs-Latn-BA"/>
        </w:rPr>
      </w:pPr>
      <w:r>
        <w:rPr>
          <w:rFonts w:ascii="Calibri" w:hAnsi="Calibri" w:cs="Calibri"/>
          <w:color w:val="352E5A" w:themeColor="text1" w:themeTint="E6"/>
          <w:szCs w:val="24"/>
          <w:lang w:val="bs-Latn-BA"/>
        </w:rPr>
        <w:t>Koalicija „Pod lupom“</w:t>
      </w:r>
      <w:r w:rsidR="001A06BC" w:rsidRPr="00FC69DB">
        <w:rPr>
          <w:rFonts w:ascii="Calibri" w:hAnsi="Calibri" w:cs="Calibri"/>
          <w:color w:val="352E5A" w:themeColor="text1" w:themeTint="E6"/>
          <w:szCs w:val="24"/>
          <w:lang w:val="bs-Latn-BA"/>
        </w:rPr>
        <w:t xml:space="preserve"> želi iskoristiti priliku i zahvaliti se lokalnim izbornim komisijama na dosadašnjoj saradnji, kao i svim preporukama i sugestijama za unapređenje rada Koalicije „Pod lupom“. Nadamo se da će analiza odgovora iz upitnika poslužiti nadležnim tijelima, posebno CIK-u BiH, kao koristan dokument na osnovu kojeg se mogu kreirati pojedina rješenja u Izbornom zakonu BiH ili provedbenim aktima, a koja će dovesti do unapređenja u izbornom procesu.  </w:t>
      </w:r>
    </w:p>
    <w:p w14:paraId="6AA4EF01" w14:textId="77777777" w:rsidR="001A06BC" w:rsidRPr="001A06BC" w:rsidRDefault="001A06BC" w:rsidP="001A06BC">
      <w:pPr>
        <w:rPr>
          <w:rFonts w:ascii="Calibri" w:hAnsi="Calibri" w:cs="Calibri"/>
        </w:rPr>
      </w:pPr>
    </w:p>
    <w:p w14:paraId="33C1D6DA" w14:textId="77777777" w:rsidR="00FA0CC3" w:rsidRDefault="00FA0CC3" w:rsidP="008A7352">
      <w:pPr>
        <w:spacing w:line="288" w:lineRule="auto"/>
        <w:jc w:val="both"/>
        <w:rPr>
          <w:rFonts w:ascii="Calibri" w:hAnsi="Calibri" w:cs="Calibri"/>
          <w:szCs w:val="24"/>
          <w:lang w:val="bs-Latn-BA"/>
        </w:rPr>
      </w:pPr>
    </w:p>
    <w:p w14:paraId="05209B14" w14:textId="77777777" w:rsidR="009B375A" w:rsidRPr="00BF4659" w:rsidRDefault="009B375A" w:rsidP="008A7352">
      <w:pPr>
        <w:pStyle w:val="NoSpacing"/>
        <w:spacing w:line="288" w:lineRule="auto"/>
        <w:rPr>
          <w:rFonts w:ascii="Calibri" w:hAnsi="Calibri" w:cs="Calibri"/>
          <w:sz w:val="22"/>
          <w:szCs w:val="22"/>
          <w:lang w:val="bs-Latn-BA"/>
        </w:rPr>
      </w:pPr>
    </w:p>
    <w:p w14:paraId="0237C8DD" w14:textId="77777777" w:rsidR="009B375A" w:rsidRPr="00BF4659" w:rsidRDefault="009B375A" w:rsidP="008A7352">
      <w:pPr>
        <w:spacing w:line="288" w:lineRule="auto"/>
        <w:rPr>
          <w:rFonts w:ascii="Calibri" w:hAnsi="Calibri" w:cs="Calibri"/>
          <w:sz w:val="22"/>
          <w:szCs w:val="22"/>
        </w:rPr>
      </w:pPr>
    </w:p>
    <w:sectPr w:rsidR="009B375A" w:rsidRPr="00BF4659" w:rsidSect="00CB27A1">
      <w:headerReference w:type="default" r:id="rId34"/>
      <w:pgSz w:w="12240" w:h="15840" w:code="1"/>
      <w:pgMar w:top="720" w:right="1152" w:bottom="720" w:left="1152" w:header="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B7CB61" w14:textId="77777777" w:rsidR="00A91F99" w:rsidRDefault="00A91F99" w:rsidP="00A91D75">
      <w:r>
        <w:separator/>
      </w:r>
    </w:p>
  </w:endnote>
  <w:endnote w:type="continuationSeparator" w:id="0">
    <w:p w14:paraId="0C6FB2A5" w14:textId="77777777" w:rsidR="00A91F99" w:rsidRDefault="00A91F99" w:rsidP="00A9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4A20F4" w14:textId="77777777" w:rsidR="00A91F99" w:rsidRDefault="00A91F99" w:rsidP="00A91D75">
      <w:r>
        <w:separator/>
      </w:r>
    </w:p>
  </w:footnote>
  <w:footnote w:type="continuationSeparator" w:id="0">
    <w:p w14:paraId="2D0578C5" w14:textId="77777777" w:rsidR="00A91F99" w:rsidRDefault="00A91F99" w:rsidP="00A91D75">
      <w:r>
        <w:continuationSeparator/>
      </w:r>
    </w:p>
  </w:footnote>
  <w:footnote w:id="1">
    <w:p w14:paraId="3084970F" w14:textId="0262A494" w:rsidR="00236E4D" w:rsidRPr="004C6EFD" w:rsidRDefault="00236E4D" w:rsidP="004C6EFD">
      <w:pPr>
        <w:pStyle w:val="FootnoteText"/>
        <w:rPr>
          <w:sz w:val="18"/>
          <w:szCs w:val="18"/>
          <w:lang w:val="bs-Latn-BA"/>
        </w:rPr>
      </w:pPr>
      <w:r w:rsidRPr="004C6EFD">
        <w:rPr>
          <w:rStyle w:val="FootnoteReference"/>
          <w:sz w:val="18"/>
          <w:szCs w:val="18"/>
          <w:lang w:val="bs-Latn-BA"/>
        </w:rPr>
        <w:footnoteRef/>
      </w:r>
      <w:r w:rsidRPr="004C6EFD">
        <w:rPr>
          <w:sz w:val="18"/>
          <w:szCs w:val="18"/>
          <w:lang w:val="bs-Latn-BA"/>
        </w:rPr>
        <w:t xml:space="preserve"> </w:t>
      </w:r>
      <w:r w:rsidRPr="00F334E4">
        <w:rPr>
          <w:color w:val="352E5A" w:themeColor="text1" w:themeTint="E6"/>
          <w:sz w:val="18"/>
          <w:szCs w:val="18"/>
          <w:lang w:val="bs-Latn-BA"/>
        </w:rPr>
        <w:t xml:space="preserve">Odluka o raspisivanju Opštih izbora 2022. godine: </w:t>
      </w:r>
      <w:hyperlink r:id="rId1" w:history="1">
        <w:r w:rsidRPr="00F334E4">
          <w:rPr>
            <w:rStyle w:val="Hyperlink"/>
            <w:color w:val="352E5A" w:themeColor="text1" w:themeTint="E6"/>
            <w:sz w:val="18"/>
            <w:szCs w:val="18"/>
            <w:lang w:val="bs-Latn-BA"/>
          </w:rPr>
          <w:t>https://bit.ly/3BCJX40</w:t>
        </w:r>
      </w:hyperlink>
      <w:r w:rsidR="003C2D3C">
        <w:rPr>
          <w:rStyle w:val="Hyperlink"/>
          <w:color w:val="352E5A" w:themeColor="text1" w:themeTint="E6"/>
          <w:sz w:val="18"/>
          <w:szCs w:val="18"/>
          <w:lang w:val="bs-Latn-BA"/>
        </w:rPr>
        <w:t xml:space="preserve"> </w:t>
      </w:r>
      <w:r w:rsidRPr="00F334E4">
        <w:rPr>
          <w:color w:val="352E5A" w:themeColor="text1" w:themeTint="E6"/>
          <w:sz w:val="18"/>
          <w:szCs w:val="18"/>
          <w:lang w:val="bs-Latn-BA"/>
        </w:rPr>
        <w:t xml:space="preserve"> </w:t>
      </w:r>
    </w:p>
  </w:footnote>
  <w:footnote w:id="2">
    <w:p w14:paraId="69A3F5EF" w14:textId="50DC1979" w:rsidR="00236E4D" w:rsidRPr="004C6EFD" w:rsidRDefault="00236E4D" w:rsidP="004C6EFD">
      <w:pPr>
        <w:spacing w:line="240" w:lineRule="auto"/>
        <w:contextualSpacing w:val="0"/>
        <w:jc w:val="both"/>
        <w:rPr>
          <w:rFonts w:ascii="Calibri" w:eastAsia="Times New Roman" w:hAnsi="Calibri" w:cs="Calibri"/>
          <w:sz w:val="18"/>
          <w:szCs w:val="18"/>
          <w:lang w:val="bs-Latn-BA" w:eastAsia="en-GB"/>
        </w:rPr>
      </w:pPr>
      <w:r w:rsidRPr="004C6EFD">
        <w:rPr>
          <w:rStyle w:val="FootnoteReference"/>
          <w:rFonts w:ascii="Calibri" w:hAnsi="Calibri" w:cs="Calibri"/>
          <w:sz w:val="18"/>
          <w:szCs w:val="18"/>
          <w:lang w:val="bs-Latn-BA"/>
        </w:rPr>
        <w:footnoteRef/>
      </w:r>
      <w:r w:rsidRPr="004C6EFD">
        <w:rPr>
          <w:rFonts w:ascii="Calibri" w:hAnsi="Calibri" w:cs="Calibri"/>
          <w:sz w:val="18"/>
          <w:szCs w:val="18"/>
          <w:lang w:val="bs-Latn-BA"/>
        </w:rPr>
        <w:t xml:space="preserve"> </w:t>
      </w:r>
      <w:r w:rsidRPr="004C6EFD">
        <w:rPr>
          <w:rFonts w:ascii="Calibri" w:eastAsia="Times New Roman" w:hAnsi="Calibri" w:cs="Calibri"/>
          <w:sz w:val="18"/>
          <w:szCs w:val="18"/>
          <w:lang w:val="bs-Latn-BA" w:eastAsia="en-GB"/>
        </w:rPr>
        <w:t>Predsjedništvo BiH: 3; Parlament BiH: Ukupno 42 - iz FBiH 28 (21 direktno i 7 kompenzacijski</w:t>
      </w:r>
      <w:r w:rsidR="003C2D3C">
        <w:rPr>
          <w:rFonts w:ascii="Calibri" w:eastAsia="Times New Roman" w:hAnsi="Calibri" w:cs="Calibri"/>
          <w:sz w:val="18"/>
          <w:szCs w:val="18"/>
          <w:lang w:val="bs-Latn-BA" w:eastAsia="en-GB"/>
        </w:rPr>
        <w:t>h mandata</w:t>
      </w:r>
      <w:r w:rsidRPr="004C6EFD">
        <w:rPr>
          <w:rFonts w:ascii="Calibri" w:eastAsia="Times New Roman" w:hAnsi="Calibri" w:cs="Calibri"/>
          <w:sz w:val="18"/>
          <w:szCs w:val="18"/>
          <w:lang w:val="bs-Latn-BA" w:eastAsia="en-GB"/>
        </w:rPr>
        <w:t>), iz RS 14 (9 direktno i 5 kompenzacijski</w:t>
      </w:r>
      <w:r w:rsidR="003C2D3C">
        <w:rPr>
          <w:rFonts w:ascii="Calibri" w:eastAsia="Times New Roman" w:hAnsi="Calibri" w:cs="Calibri"/>
          <w:sz w:val="18"/>
          <w:szCs w:val="18"/>
          <w:lang w:val="bs-Latn-BA" w:eastAsia="en-GB"/>
        </w:rPr>
        <w:t>h mandata</w:t>
      </w:r>
      <w:r w:rsidRPr="004C6EFD">
        <w:rPr>
          <w:rFonts w:ascii="Calibri" w:eastAsia="Times New Roman" w:hAnsi="Calibri" w:cs="Calibri"/>
          <w:sz w:val="18"/>
          <w:szCs w:val="18"/>
          <w:lang w:val="bs-Latn-BA" w:eastAsia="en-GB"/>
        </w:rPr>
        <w:t>); Parlament FBiH: 98 (73 direktno i 25 kompenzacijski</w:t>
      </w:r>
      <w:r w:rsidR="003C2D3C">
        <w:rPr>
          <w:rFonts w:ascii="Calibri" w:eastAsia="Times New Roman" w:hAnsi="Calibri" w:cs="Calibri"/>
          <w:sz w:val="18"/>
          <w:szCs w:val="18"/>
          <w:lang w:val="bs-Latn-BA" w:eastAsia="en-GB"/>
        </w:rPr>
        <w:t>h mandata</w:t>
      </w:r>
      <w:r w:rsidRPr="004C6EFD">
        <w:rPr>
          <w:rFonts w:ascii="Calibri" w:eastAsia="Times New Roman" w:hAnsi="Calibri" w:cs="Calibri"/>
          <w:sz w:val="18"/>
          <w:szCs w:val="18"/>
          <w:lang w:val="bs-Latn-BA" w:eastAsia="en-GB"/>
        </w:rPr>
        <w:t>); Predsjednik i potpredsjednici RS: 3; Narodna skupština RS: 83 zastupnika (63 direktno i 20 kompenzacijski</w:t>
      </w:r>
      <w:r w:rsidR="00293EE0">
        <w:rPr>
          <w:rFonts w:ascii="Calibri" w:eastAsia="Times New Roman" w:hAnsi="Calibri" w:cs="Calibri"/>
          <w:sz w:val="18"/>
          <w:szCs w:val="18"/>
          <w:lang w:val="bs-Latn-BA" w:eastAsia="en-GB"/>
        </w:rPr>
        <w:t>h mandata</w:t>
      </w:r>
      <w:r w:rsidRPr="004C6EFD">
        <w:rPr>
          <w:rFonts w:ascii="Calibri" w:eastAsia="Times New Roman" w:hAnsi="Calibri" w:cs="Calibri"/>
          <w:sz w:val="18"/>
          <w:szCs w:val="18"/>
          <w:lang w:val="bs-Latn-BA" w:eastAsia="en-GB"/>
        </w:rPr>
        <w:t>) Kanton 1 (Unsko-sanski Kanton): 30; Kanton 2 (Posavski Kanton): 21; Kanton 3 (Tuzlanski Kanton): 35; Kanton 4 (Zeničko-Dobojski Kanton): 35; Kanton 5 (Bosansko-podrinjski Kanton-Goražde): 25; Kanton 6 (Srednjobosanski Kanton): 30; Kanton 7 (Hercegovačko-neretvanski Kanton): 30; Kanton 8 (Zapadnohercegovački Kanton): 23; Kanton 9 (Kanton Sarajevo): 35; Kanton 10: 25</w:t>
      </w:r>
    </w:p>
  </w:footnote>
  <w:footnote w:id="3">
    <w:p w14:paraId="521EC9B5" w14:textId="32D05E50" w:rsidR="00236E4D" w:rsidRPr="004C6EFD" w:rsidRDefault="00236E4D" w:rsidP="004C6EFD">
      <w:pPr>
        <w:spacing w:line="240" w:lineRule="auto"/>
        <w:jc w:val="both"/>
        <w:rPr>
          <w:rFonts w:ascii="Calibri" w:eastAsia="Times New Roman" w:hAnsi="Calibri" w:cs="Calibri"/>
          <w:sz w:val="18"/>
          <w:szCs w:val="18"/>
          <w:lang w:val="bs-Latn-BA" w:eastAsia="en-GB"/>
        </w:rPr>
      </w:pPr>
      <w:r w:rsidRPr="004C6EFD">
        <w:rPr>
          <w:rStyle w:val="FootnoteReference"/>
          <w:rFonts w:ascii="Calibri" w:hAnsi="Calibri" w:cs="Calibri"/>
          <w:sz w:val="18"/>
          <w:szCs w:val="18"/>
          <w:lang w:val="bs-Latn-BA"/>
        </w:rPr>
        <w:footnoteRef/>
      </w:r>
      <w:r w:rsidRPr="004C6EFD">
        <w:rPr>
          <w:rFonts w:ascii="Calibri" w:hAnsi="Calibri" w:cs="Calibri"/>
          <w:sz w:val="18"/>
          <w:szCs w:val="18"/>
          <w:lang w:val="bs-Latn-BA"/>
        </w:rPr>
        <w:t xml:space="preserve"> </w:t>
      </w:r>
      <w:r w:rsidRPr="004C6EFD">
        <w:rPr>
          <w:rFonts w:ascii="Calibri" w:eastAsia="Times New Roman" w:hAnsi="Calibri" w:cs="Calibri"/>
          <w:sz w:val="18"/>
          <w:szCs w:val="18"/>
          <w:lang w:val="bs-Latn-BA" w:eastAsia="en-GB"/>
        </w:rPr>
        <w:t>127 političkih subjekata: 72 političke stra</w:t>
      </w:r>
      <w:r w:rsidR="00293EE0">
        <w:rPr>
          <w:rFonts w:ascii="Calibri" w:eastAsia="Times New Roman" w:hAnsi="Calibri" w:cs="Calibri"/>
          <w:sz w:val="18"/>
          <w:szCs w:val="18"/>
          <w:lang w:val="bs-Latn-BA" w:eastAsia="en-GB"/>
        </w:rPr>
        <w:t>nke, 38 koalicija i 17 nezavisnih</w:t>
      </w:r>
      <w:r w:rsidRPr="004C6EFD">
        <w:rPr>
          <w:rFonts w:ascii="Calibri" w:eastAsia="Times New Roman" w:hAnsi="Calibri" w:cs="Calibri"/>
          <w:sz w:val="18"/>
          <w:szCs w:val="18"/>
          <w:lang w:val="bs-Latn-BA" w:eastAsia="en-GB"/>
        </w:rPr>
        <w:t xml:space="preserve"> kandidata</w:t>
      </w:r>
    </w:p>
  </w:footnote>
  <w:footnote w:id="4">
    <w:p w14:paraId="022D1693" w14:textId="77777777" w:rsidR="00236E4D" w:rsidRPr="004C6EFD" w:rsidRDefault="00236E4D" w:rsidP="004C6EFD">
      <w:pPr>
        <w:spacing w:before="100" w:beforeAutospacing="1" w:after="100" w:afterAutospacing="1" w:line="240" w:lineRule="auto"/>
        <w:jc w:val="both"/>
        <w:rPr>
          <w:rFonts w:ascii="Calibri" w:eastAsia="Times New Roman" w:hAnsi="Calibri" w:cs="Calibri"/>
          <w:sz w:val="18"/>
          <w:szCs w:val="18"/>
          <w:lang w:val="bs-Latn-BA" w:eastAsia="en-GB"/>
        </w:rPr>
      </w:pPr>
      <w:r w:rsidRPr="004C6EFD">
        <w:rPr>
          <w:rStyle w:val="FootnoteReference"/>
          <w:rFonts w:ascii="Calibri" w:hAnsi="Calibri" w:cs="Calibri"/>
          <w:sz w:val="18"/>
          <w:szCs w:val="18"/>
          <w:lang w:val="bs-Latn-BA"/>
        </w:rPr>
        <w:footnoteRef/>
      </w:r>
      <w:r w:rsidRPr="004C6EFD">
        <w:rPr>
          <w:rFonts w:ascii="Calibri" w:hAnsi="Calibri" w:cs="Calibri"/>
          <w:sz w:val="18"/>
          <w:szCs w:val="18"/>
          <w:lang w:val="bs-Latn-BA"/>
        </w:rPr>
        <w:t xml:space="preserve"> Broj kandidata/kinja po izbornim utrkama: </w:t>
      </w:r>
      <w:r w:rsidRPr="004C6EFD">
        <w:rPr>
          <w:rFonts w:ascii="Calibri" w:eastAsia="Times New Roman" w:hAnsi="Calibri" w:cs="Calibri"/>
          <w:sz w:val="18"/>
          <w:szCs w:val="18"/>
          <w:lang w:val="bs-Latn-BA" w:eastAsia="en-GB"/>
        </w:rPr>
        <w:t xml:space="preserve">Predsjedništvo BiH - 10; Predstavnički dom Parlamentarne skupštine BiH – 752; Predstavnički dom Parlamenta FBiH - 1.230; Narodna skupština RS - 1.429; Predsjednik i potpredsjednici RS – 31; Skupštine kantona u FBiH 3.806. </w:t>
      </w:r>
    </w:p>
    <w:p w14:paraId="16C7B582" w14:textId="77777777" w:rsidR="00236E4D" w:rsidRPr="003E3914" w:rsidRDefault="00236E4D" w:rsidP="004C6EFD">
      <w:pPr>
        <w:pStyle w:val="FootnoteText"/>
        <w:rPr>
          <w:lang w:val="hr-HR"/>
        </w:rPr>
      </w:pPr>
    </w:p>
  </w:footnote>
  <w:footnote w:id="5">
    <w:p w14:paraId="5D5D72B5" w14:textId="431D5650" w:rsidR="00236E4D" w:rsidRPr="008A7352" w:rsidRDefault="00236E4D" w:rsidP="008A7352">
      <w:pPr>
        <w:spacing w:line="240" w:lineRule="auto"/>
        <w:jc w:val="both"/>
        <w:rPr>
          <w:rFonts w:ascii="Calibri" w:hAnsi="Calibri" w:cs="Calibri"/>
          <w:b/>
          <w:sz w:val="18"/>
          <w:szCs w:val="18"/>
          <w:u w:val="single"/>
          <w:lang w:val="bs-Latn-BA"/>
        </w:rPr>
      </w:pPr>
      <w:r w:rsidRPr="008A7352">
        <w:rPr>
          <w:rStyle w:val="FootnoteReference"/>
          <w:rFonts w:ascii="Calibri" w:hAnsi="Calibri" w:cs="Calibri"/>
          <w:color w:val="auto"/>
          <w:sz w:val="18"/>
          <w:szCs w:val="18"/>
        </w:rPr>
        <w:footnoteRef/>
      </w:r>
      <w:r w:rsidRPr="008A7352">
        <w:rPr>
          <w:rFonts w:ascii="Calibri" w:hAnsi="Calibri" w:cs="Calibri"/>
          <w:sz w:val="18"/>
          <w:szCs w:val="18"/>
        </w:rPr>
        <w:t xml:space="preserve"> </w:t>
      </w:r>
      <w:r w:rsidRPr="008A7352">
        <w:rPr>
          <w:rFonts w:ascii="Calibri" w:hAnsi="Calibri" w:cs="Calibri"/>
          <w:sz w:val="18"/>
          <w:szCs w:val="18"/>
          <w:lang w:val="bs-Latn-BA"/>
        </w:rPr>
        <w:t>U periodu od 1996. do 2000.</w:t>
      </w:r>
      <w:r w:rsidR="005C2E9C">
        <w:rPr>
          <w:rFonts w:ascii="Calibri" w:hAnsi="Calibri" w:cs="Calibri"/>
          <w:sz w:val="18"/>
          <w:szCs w:val="18"/>
          <w:lang w:val="bs-Latn-BA"/>
        </w:rPr>
        <w:t xml:space="preserve"> </w:t>
      </w:r>
      <w:r w:rsidRPr="008A7352">
        <w:rPr>
          <w:rFonts w:ascii="Calibri" w:hAnsi="Calibri" w:cs="Calibri"/>
          <w:sz w:val="18"/>
          <w:szCs w:val="18"/>
          <w:lang w:val="bs-Latn-BA"/>
        </w:rPr>
        <w:t>godine nadležnost za provođenje izbora imale su međunarodne organizacije, u prvom redu OSCE, koje su u ovom periodu organizovali i provodili izbore, a na osnovu tzv. izbornih pravila i propisa, putem Privremene izborne komisije. Izborni zakon BiH, donesen 2001. godine, uslovio je uspostavljanje stalne Izborne komisije BiH. Izmjenama i dopunama ovog zakona 2006. godine je prestalo učešće tri međunarodna člana Izborne komisije (2 predstavnika OSCE-a i predstavnik OHR-a), otkad su članovi komisije državljani BiH, a komisija preimenovana u Centralnu izbornu komisiju BiH (CIK BiH).</w:t>
      </w:r>
    </w:p>
  </w:footnote>
  <w:footnote w:id="6">
    <w:p w14:paraId="65067CFE" w14:textId="2A1D7575" w:rsidR="00236E4D" w:rsidRPr="003E3914" w:rsidRDefault="00236E4D" w:rsidP="008A7352">
      <w:pPr>
        <w:pStyle w:val="FootnoteText"/>
        <w:rPr>
          <w:sz w:val="18"/>
          <w:szCs w:val="18"/>
        </w:rPr>
      </w:pPr>
      <w:r w:rsidRPr="008A7352">
        <w:rPr>
          <w:rStyle w:val="FootnoteReference"/>
          <w:sz w:val="18"/>
          <w:szCs w:val="18"/>
        </w:rPr>
        <w:footnoteRef/>
      </w:r>
      <w:r w:rsidRPr="005C2E9C">
        <w:rPr>
          <w:color w:val="352E5A" w:themeColor="text1" w:themeTint="E6"/>
          <w:sz w:val="18"/>
          <w:szCs w:val="18"/>
        </w:rPr>
        <w:t>Ukupno 143 izborne komisije na lokalnom nivou, uključujući B</w:t>
      </w:r>
      <w:r w:rsidR="005C2E9C">
        <w:rPr>
          <w:color w:val="352E5A" w:themeColor="text1" w:themeTint="E6"/>
          <w:sz w:val="18"/>
          <w:szCs w:val="18"/>
        </w:rPr>
        <w:t>rčko d</w:t>
      </w:r>
      <w:r w:rsidRPr="005C2E9C">
        <w:rPr>
          <w:color w:val="352E5A" w:themeColor="text1" w:themeTint="E6"/>
          <w:sz w:val="18"/>
          <w:szCs w:val="18"/>
        </w:rPr>
        <w:t>istrikt BiH</w:t>
      </w:r>
    </w:p>
  </w:footnote>
  <w:footnote w:id="7">
    <w:p w14:paraId="520C0756" w14:textId="77777777" w:rsidR="00236E4D" w:rsidRPr="00CD3502" w:rsidRDefault="00236E4D" w:rsidP="004C6EFD">
      <w:pPr>
        <w:pStyle w:val="FootnoteText"/>
        <w:rPr>
          <w:color w:val="352E5A" w:themeColor="text1" w:themeTint="E6"/>
        </w:rPr>
      </w:pPr>
      <w:r w:rsidRPr="00CD3502">
        <w:rPr>
          <w:rStyle w:val="FootnoteReference"/>
          <w:color w:val="352E5A" w:themeColor="text1" w:themeTint="E6"/>
        </w:rPr>
        <w:footnoteRef/>
      </w:r>
      <w:r w:rsidRPr="00CD3502">
        <w:rPr>
          <w:color w:val="352E5A" w:themeColor="text1" w:themeTint="E6"/>
        </w:rPr>
        <w:t xml:space="preserve"> BANJA LUKA, LIVNO, NOVI TRAVNIK</w:t>
      </w:r>
    </w:p>
  </w:footnote>
  <w:footnote w:id="8">
    <w:p w14:paraId="32824E74" w14:textId="77777777" w:rsidR="00236E4D" w:rsidRPr="00E07FFA" w:rsidRDefault="00236E4D" w:rsidP="004C6EFD">
      <w:pPr>
        <w:pStyle w:val="FootnoteText"/>
      </w:pPr>
      <w:r w:rsidRPr="00CD3502">
        <w:rPr>
          <w:rStyle w:val="FootnoteReference"/>
          <w:color w:val="352E5A" w:themeColor="text1" w:themeTint="E6"/>
        </w:rPr>
        <w:footnoteRef/>
      </w:r>
      <w:r w:rsidRPr="00CD3502">
        <w:rPr>
          <w:color w:val="352E5A" w:themeColor="text1" w:themeTint="E6"/>
        </w:rPr>
        <w:t xml:space="preserve"> BIHAĆ, BRATUNAC, DRVAR, ILIJAŠ, LIVNO, LIVNO, ORAŠJE, TEŠANJ, ZENICA</w:t>
      </w:r>
    </w:p>
  </w:footnote>
  <w:footnote w:id="9">
    <w:p w14:paraId="5F93DF2F" w14:textId="77777777" w:rsidR="00236E4D" w:rsidRDefault="00236E4D" w:rsidP="00D910D9">
      <w:pPr>
        <w:pStyle w:val="FootnoteText"/>
        <w:jc w:val="left"/>
        <w:rPr>
          <w:rFonts w:ascii="Arial" w:eastAsia="Times New Roman" w:hAnsi="Arial" w:cs="Arial"/>
        </w:rPr>
      </w:pPr>
      <w:r>
        <w:rPr>
          <w:rStyle w:val="FootnoteReference"/>
        </w:rPr>
        <w:footnoteRef/>
      </w:r>
    </w:p>
    <w:p w14:paraId="7C848293" w14:textId="774B8CAC" w:rsidR="00236E4D" w:rsidRPr="008C2CD2" w:rsidRDefault="00236E4D" w:rsidP="00220EC3">
      <w:pPr>
        <w:pStyle w:val="FootnoteText"/>
        <w:rPr>
          <w:lang w:val="sr-Latn-RS"/>
        </w:rPr>
      </w:pPr>
      <w:r w:rsidRPr="00220EC3">
        <w:rPr>
          <w:rFonts w:eastAsia="Times New Roman"/>
          <w:color w:val="352E5A" w:themeColor="text1" w:themeTint="E6"/>
        </w:rPr>
        <w:t>Upitnike su popunile slijedeće Lokalne izborne komisije: Livno,</w:t>
      </w:r>
      <w:r w:rsidR="00220EC3">
        <w:rPr>
          <w:rFonts w:eastAsia="Times New Roman"/>
          <w:color w:val="352E5A" w:themeColor="text1" w:themeTint="E6"/>
        </w:rPr>
        <w:t xml:space="preserve"> </w:t>
      </w:r>
      <w:r w:rsidRPr="00220EC3">
        <w:rPr>
          <w:rFonts w:eastAsia="Times New Roman"/>
          <w:color w:val="352E5A" w:themeColor="text1" w:themeTint="E6"/>
        </w:rPr>
        <w:t>Jezero,</w:t>
      </w:r>
      <w:r w:rsidR="00220EC3">
        <w:rPr>
          <w:rFonts w:eastAsia="Times New Roman"/>
          <w:color w:val="352E5A" w:themeColor="text1" w:themeTint="E6"/>
        </w:rPr>
        <w:t xml:space="preserve"> Istočni </w:t>
      </w:r>
      <w:r w:rsidRPr="00220EC3">
        <w:rPr>
          <w:rFonts w:eastAsia="Times New Roman"/>
          <w:color w:val="352E5A" w:themeColor="text1" w:themeTint="E6"/>
        </w:rPr>
        <w:t>Drvar,</w:t>
      </w:r>
      <w:r w:rsidR="00220EC3">
        <w:rPr>
          <w:rFonts w:eastAsia="Times New Roman"/>
          <w:color w:val="352E5A" w:themeColor="text1" w:themeTint="E6"/>
        </w:rPr>
        <w:t xml:space="preserve"> </w:t>
      </w:r>
      <w:r w:rsidRPr="00220EC3">
        <w:rPr>
          <w:rFonts w:eastAsia="Times New Roman"/>
          <w:color w:val="352E5A" w:themeColor="text1" w:themeTint="E6"/>
        </w:rPr>
        <w:t>Pelagićevo,</w:t>
      </w:r>
      <w:r w:rsidR="00220EC3">
        <w:rPr>
          <w:rFonts w:eastAsia="Times New Roman"/>
          <w:color w:val="352E5A" w:themeColor="text1" w:themeTint="E6"/>
        </w:rPr>
        <w:t xml:space="preserve"> </w:t>
      </w:r>
      <w:r w:rsidRPr="00220EC3">
        <w:rPr>
          <w:rFonts w:eastAsia="Times New Roman"/>
          <w:color w:val="352E5A" w:themeColor="text1" w:themeTint="E6"/>
        </w:rPr>
        <w:t>Zenica,</w:t>
      </w:r>
      <w:r w:rsidR="00220EC3">
        <w:rPr>
          <w:rFonts w:eastAsia="Times New Roman"/>
          <w:color w:val="352E5A" w:themeColor="text1" w:themeTint="E6"/>
        </w:rPr>
        <w:t xml:space="preserve"> </w:t>
      </w:r>
      <w:r w:rsidRPr="00220EC3">
        <w:rPr>
          <w:rFonts w:eastAsia="Times New Roman"/>
          <w:color w:val="352E5A" w:themeColor="text1" w:themeTint="E6"/>
        </w:rPr>
        <w:t>Čitluk,</w:t>
      </w:r>
      <w:r w:rsidR="00220EC3">
        <w:rPr>
          <w:rFonts w:eastAsia="Times New Roman"/>
          <w:color w:val="352E5A" w:themeColor="text1" w:themeTint="E6"/>
        </w:rPr>
        <w:t xml:space="preserve"> </w:t>
      </w:r>
      <w:r w:rsidRPr="00220EC3">
        <w:rPr>
          <w:rFonts w:eastAsia="Times New Roman"/>
          <w:color w:val="352E5A" w:themeColor="text1" w:themeTint="E6"/>
        </w:rPr>
        <w:t>Vareš,</w:t>
      </w:r>
      <w:r w:rsidR="00220EC3">
        <w:rPr>
          <w:rFonts w:eastAsia="Times New Roman"/>
          <w:color w:val="352E5A" w:themeColor="text1" w:themeTint="E6"/>
        </w:rPr>
        <w:t xml:space="preserve"> </w:t>
      </w:r>
      <w:r w:rsidRPr="00220EC3">
        <w:rPr>
          <w:rFonts w:eastAsia="Times New Roman"/>
          <w:color w:val="352E5A" w:themeColor="text1" w:themeTint="E6"/>
        </w:rPr>
        <w:t>Ugljevik,</w:t>
      </w:r>
      <w:r w:rsidR="00220EC3">
        <w:rPr>
          <w:rFonts w:eastAsia="Times New Roman"/>
          <w:color w:val="352E5A" w:themeColor="text1" w:themeTint="E6"/>
        </w:rPr>
        <w:t xml:space="preserve"> </w:t>
      </w:r>
      <w:r w:rsidRPr="00220EC3">
        <w:rPr>
          <w:rFonts w:eastAsia="Times New Roman"/>
          <w:color w:val="352E5A" w:themeColor="text1" w:themeTint="E6"/>
        </w:rPr>
        <w:t>Prijedor,</w:t>
      </w:r>
      <w:r w:rsidR="00220EC3">
        <w:rPr>
          <w:rFonts w:eastAsia="Times New Roman"/>
          <w:color w:val="352E5A" w:themeColor="text1" w:themeTint="E6"/>
        </w:rPr>
        <w:t xml:space="preserve"> </w:t>
      </w:r>
      <w:r w:rsidRPr="00220EC3">
        <w:rPr>
          <w:rFonts w:eastAsia="Times New Roman"/>
          <w:color w:val="352E5A" w:themeColor="text1" w:themeTint="E6"/>
        </w:rPr>
        <w:t>Laktaši,</w:t>
      </w:r>
      <w:r w:rsidR="00220EC3">
        <w:rPr>
          <w:rFonts w:eastAsia="Times New Roman"/>
          <w:color w:val="352E5A" w:themeColor="text1" w:themeTint="E6"/>
        </w:rPr>
        <w:t xml:space="preserve"> </w:t>
      </w:r>
      <w:r w:rsidRPr="00220EC3">
        <w:rPr>
          <w:rFonts w:eastAsia="Times New Roman"/>
          <w:color w:val="352E5A" w:themeColor="text1" w:themeTint="E6"/>
        </w:rPr>
        <w:t>Glamoč,</w:t>
      </w:r>
      <w:r w:rsidR="00220EC3">
        <w:rPr>
          <w:rFonts w:eastAsia="Times New Roman"/>
          <w:color w:val="352E5A" w:themeColor="text1" w:themeTint="E6"/>
        </w:rPr>
        <w:t xml:space="preserve"> </w:t>
      </w:r>
      <w:r w:rsidRPr="00220EC3">
        <w:rPr>
          <w:rFonts w:eastAsia="Times New Roman"/>
          <w:color w:val="352E5A" w:themeColor="text1" w:themeTint="E6"/>
        </w:rPr>
        <w:t>Vukosavlje,</w:t>
      </w:r>
      <w:r w:rsidR="00220EC3">
        <w:rPr>
          <w:rFonts w:eastAsia="Times New Roman"/>
          <w:color w:val="352E5A" w:themeColor="text1" w:themeTint="E6"/>
        </w:rPr>
        <w:t xml:space="preserve"> </w:t>
      </w:r>
      <w:r w:rsidRPr="00220EC3">
        <w:rPr>
          <w:rFonts w:eastAsia="Times New Roman"/>
          <w:color w:val="352E5A" w:themeColor="text1" w:themeTint="E6"/>
        </w:rPr>
        <w:t>Rudo,</w:t>
      </w:r>
      <w:r w:rsidR="00220EC3">
        <w:rPr>
          <w:rFonts w:eastAsia="Times New Roman"/>
          <w:color w:val="352E5A" w:themeColor="text1" w:themeTint="E6"/>
        </w:rPr>
        <w:t xml:space="preserve"> </w:t>
      </w:r>
      <w:r w:rsidRPr="00220EC3">
        <w:rPr>
          <w:rFonts w:eastAsia="Times New Roman"/>
          <w:color w:val="352E5A" w:themeColor="text1" w:themeTint="E6"/>
        </w:rPr>
        <w:t>Bijeljina,</w:t>
      </w:r>
      <w:r w:rsidR="00220EC3">
        <w:rPr>
          <w:rFonts w:eastAsia="Times New Roman"/>
          <w:color w:val="352E5A" w:themeColor="text1" w:themeTint="E6"/>
        </w:rPr>
        <w:t xml:space="preserve"> </w:t>
      </w:r>
      <w:r w:rsidRPr="00220EC3">
        <w:rPr>
          <w:rFonts w:eastAsia="Times New Roman"/>
          <w:color w:val="352E5A" w:themeColor="text1" w:themeTint="E6"/>
        </w:rPr>
        <w:t>Hadžići,</w:t>
      </w:r>
      <w:r w:rsidR="00220EC3">
        <w:rPr>
          <w:rFonts w:eastAsia="Times New Roman"/>
          <w:color w:val="352E5A" w:themeColor="text1" w:themeTint="E6"/>
        </w:rPr>
        <w:t xml:space="preserve"> </w:t>
      </w:r>
      <w:r w:rsidRPr="00220EC3">
        <w:rPr>
          <w:rFonts w:eastAsia="Times New Roman"/>
          <w:color w:val="352E5A" w:themeColor="text1" w:themeTint="E6"/>
        </w:rPr>
        <w:t>Prozor-Rama,</w:t>
      </w:r>
      <w:r w:rsidR="00220EC3">
        <w:rPr>
          <w:rFonts w:eastAsia="Times New Roman"/>
          <w:color w:val="352E5A" w:themeColor="text1" w:themeTint="E6"/>
        </w:rPr>
        <w:t xml:space="preserve"> </w:t>
      </w:r>
      <w:r w:rsidRPr="00220EC3">
        <w:rPr>
          <w:rFonts w:eastAsia="Times New Roman"/>
          <w:color w:val="352E5A" w:themeColor="text1" w:themeTint="E6"/>
        </w:rPr>
        <w:t>Petrovo,</w:t>
      </w:r>
      <w:r w:rsidR="00220EC3">
        <w:rPr>
          <w:rFonts w:eastAsia="Times New Roman"/>
          <w:color w:val="352E5A" w:themeColor="text1" w:themeTint="E6"/>
        </w:rPr>
        <w:t xml:space="preserve"> </w:t>
      </w:r>
      <w:r w:rsidRPr="00220EC3">
        <w:rPr>
          <w:rFonts w:eastAsia="Times New Roman"/>
          <w:color w:val="352E5A" w:themeColor="text1" w:themeTint="E6"/>
        </w:rPr>
        <w:t>Kladanj,</w:t>
      </w:r>
      <w:r w:rsidR="00220EC3">
        <w:rPr>
          <w:rFonts w:eastAsia="Times New Roman"/>
          <w:color w:val="352E5A" w:themeColor="text1" w:themeTint="E6"/>
        </w:rPr>
        <w:t xml:space="preserve"> </w:t>
      </w:r>
      <w:r w:rsidRPr="00220EC3">
        <w:rPr>
          <w:rFonts w:eastAsia="Times New Roman"/>
          <w:color w:val="352E5A" w:themeColor="text1" w:themeTint="E6"/>
        </w:rPr>
        <w:t>Kalinovik,</w:t>
      </w:r>
      <w:r w:rsidR="00220EC3">
        <w:rPr>
          <w:rFonts w:eastAsia="Times New Roman"/>
          <w:color w:val="352E5A" w:themeColor="text1" w:themeTint="E6"/>
        </w:rPr>
        <w:t xml:space="preserve"> </w:t>
      </w:r>
      <w:r w:rsidRPr="00220EC3">
        <w:rPr>
          <w:rFonts w:eastAsia="Times New Roman"/>
          <w:color w:val="352E5A" w:themeColor="text1" w:themeTint="E6"/>
        </w:rPr>
        <w:t>Banovići,</w:t>
      </w:r>
      <w:r w:rsidR="00220EC3">
        <w:rPr>
          <w:rFonts w:eastAsia="Times New Roman"/>
          <w:color w:val="352E5A" w:themeColor="text1" w:themeTint="E6"/>
        </w:rPr>
        <w:t xml:space="preserve"> </w:t>
      </w:r>
      <w:r w:rsidRPr="00220EC3">
        <w:rPr>
          <w:rFonts w:eastAsia="Times New Roman"/>
          <w:color w:val="352E5A" w:themeColor="text1" w:themeTint="E6"/>
        </w:rPr>
        <w:t>Osmaci,</w:t>
      </w:r>
      <w:r w:rsidR="00220EC3">
        <w:rPr>
          <w:rFonts w:eastAsia="Times New Roman"/>
          <w:color w:val="352E5A" w:themeColor="text1" w:themeTint="E6"/>
        </w:rPr>
        <w:t xml:space="preserve"> </w:t>
      </w:r>
      <w:r w:rsidRPr="00220EC3">
        <w:rPr>
          <w:rFonts w:eastAsia="Times New Roman"/>
          <w:color w:val="352E5A" w:themeColor="text1" w:themeTint="E6"/>
        </w:rPr>
        <w:t>Tuzla,</w:t>
      </w:r>
      <w:r w:rsidR="00220EC3">
        <w:rPr>
          <w:rFonts w:eastAsia="Times New Roman"/>
          <w:color w:val="352E5A" w:themeColor="text1" w:themeTint="E6"/>
        </w:rPr>
        <w:t xml:space="preserve"> </w:t>
      </w:r>
      <w:r w:rsidRPr="00220EC3">
        <w:rPr>
          <w:rFonts w:eastAsia="Times New Roman"/>
          <w:color w:val="352E5A" w:themeColor="text1" w:themeTint="E6"/>
        </w:rPr>
        <w:t>Višegrad,</w:t>
      </w:r>
      <w:r w:rsidR="00220EC3">
        <w:rPr>
          <w:rFonts w:eastAsia="Times New Roman"/>
          <w:color w:val="352E5A" w:themeColor="text1" w:themeTint="E6"/>
        </w:rPr>
        <w:t xml:space="preserve"> </w:t>
      </w:r>
      <w:r w:rsidRPr="00220EC3">
        <w:rPr>
          <w:rFonts w:eastAsia="Times New Roman"/>
          <w:color w:val="352E5A" w:themeColor="text1" w:themeTint="E6"/>
        </w:rPr>
        <w:t>Brod,</w:t>
      </w:r>
      <w:r w:rsidR="00220EC3">
        <w:rPr>
          <w:rFonts w:eastAsia="Times New Roman"/>
          <w:color w:val="352E5A" w:themeColor="text1" w:themeTint="E6"/>
        </w:rPr>
        <w:t xml:space="preserve"> </w:t>
      </w:r>
      <w:r w:rsidRPr="00220EC3">
        <w:rPr>
          <w:rFonts w:eastAsia="Times New Roman"/>
          <w:color w:val="352E5A" w:themeColor="text1" w:themeTint="E6"/>
        </w:rPr>
        <w:t>Goražde,</w:t>
      </w:r>
      <w:r w:rsidR="00220EC3">
        <w:rPr>
          <w:rFonts w:eastAsia="Times New Roman"/>
          <w:color w:val="352E5A" w:themeColor="text1" w:themeTint="E6"/>
        </w:rPr>
        <w:t xml:space="preserve"> </w:t>
      </w:r>
      <w:r w:rsidRPr="00220EC3">
        <w:rPr>
          <w:rFonts w:eastAsia="Times New Roman"/>
          <w:color w:val="352E5A" w:themeColor="text1" w:themeTint="E6"/>
        </w:rPr>
        <w:t>Kalesija,</w:t>
      </w:r>
      <w:r w:rsidR="00220EC3">
        <w:rPr>
          <w:rFonts w:eastAsia="Times New Roman"/>
          <w:color w:val="352E5A" w:themeColor="text1" w:themeTint="E6"/>
        </w:rPr>
        <w:t xml:space="preserve"> </w:t>
      </w:r>
      <w:r w:rsidRPr="00220EC3">
        <w:rPr>
          <w:rFonts w:eastAsia="Times New Roman"/>
          <w:color w:val="352E5A" w:themeColor="text1" w:themeTint="E6"/>
        </w:rPr>
        <w:t>Oštra Luka,</w:t>
      </w:r>
      <w:r w:rsidR="00220EC3">
        <w:rPr>
          <w:rFonts w:eastAsia="Times New Roman"/>
          <w:color w:val="352E5A" w:themeColor="text1" w:themeTint="E6"/>
        </w:rPr>
        <w:t xml:space="preserve"> </w:t>
      </w:r>
      <w:r w:rsidRPr="00220EC3">
        <w:rPr>
          <w:rFonts w:eastAsia="Times New Roman"/>
          <w:color w:val="352E5A" w:themeColor="text1" w:themeTint="E6"/>
        </w:rPr>
        <w:t>Mrkonjić Grad,</w:t>
      </w:r>
      <w:r w:rsidR="00220EC3">
        <w:rPr>
          <w:rFonts w:eastAsia="Times New Roman"/>
          <w:color w:val="352E5A" w:themeColor="text1" w:themeTint="E6"/>
        </w:rPr>
        <w:t xml:space="preserve"> </w:t>
      </w:r>
      <w:r w:rsidRPr="00220EC3">
        <w:rPr>
          <w:rFonts w:eastAsia="Times New Roman"/>
          <w:color w:val="352E5A" w:themeColor="text1" w:themeTint="E6"/>
        </w:rPr>
        <w:t>Čelinac,</w:t>
      </w:r>
      <w:r w:rsidR="00220EC3">
        <w:rPr>
          <w:rFonts w:eastAsia="Times New Roman"/>
          <w:color w:val="352E5A" w:themeColor="text1" w:themeTint="E6"/>
        </w:rPr>
        <w:t xml:space="preserve"> </w:t>
      </w:r>
      <w:r w:rsidRPr="00220EC3">
        <w:rPr>
          <w:rFonts w:eastAsia="Times New Roman"/>
          <w:color w:val="352E5A" w:themeColor="text1" w:themeTint="E6"/>
        </w:rPr>
        <w:t>Banja</w:t>
      </w:r>
      <w:r w:rsidR="00220EC3">
        <w:rPr>
          <w:rFonts w:eastAsia="Times New Roman"/>
          <w:color w:val="352E5A" w:themeColor="text1" w:themeTint="E6"/>
        </w:rPr>
        <w:t xml:space="preserve"> </w:t>
      </w:r>
      <w:r w:rsidRPr="00220EC3">
        <w:rPr>
          <w:rFonts w:eastAsia="Times New Roman"/>
          <w:color w:val="352E5A" w:themeColor="text1" w:themeTint="E6"/>
        </w:rPr>
        <w:t>Luka,</w:t>
      </w:r>
      <w:r w:rsidR="00220EC3">
        <w:rPr>
          <w:rFonts w:eastAsia="Times New Roman"/>
          <w:color w:val="352E5A" w:themeColor="text1" w:themeTint="E6"/>
        </w:rPr>
        <w:t xml:space="preserve"> </w:t>
      </w:r>
      <w:r w:rsidRPr="00220EC3">
        <w:rPr>
          <w:rFonts w:eastAsia="Times New Roman"/>
          <w:color w:val="352E5A" w:themeColor="text1" w:themeTint="E6"/>
        </w:rPr>
        <w:t>Široki</w:t>
      </w:r>
      <w:r w:rsidR="00220EC3">
        <w:rPr>
          <w:rFonts w:eastAsia="Times New Roman"/>
          <w:color w:val="352E5A" w:themeColor="text1" w:themeTint="E6"/>
        </w:rPr>
        <w:t xml:space="preserve"> </w:t>
      </w:r>
      <w:r w:rsidRPr="00220EC3">
        <w:rPr>
          <w:rFonts w:eastAsia="Times New Roman"/>
          <w:color w:val="352E5A" w:themeColor="text1" w:themeTint="E6"/>
        </w:rPr>
        <w:t>Brijeg,</w:t>
      </w:r>
      <w:r w:rsidR="00220EC3">
        <w:rPr>
          <w:rFonts w:eastAsia="Times New Roman"/>
          <w:color w:val="352E5A" w:themeColor="text1" w:themeTint="E6"/>
        </w:rPr>
        <w:t xml:space="preserve"> </w:t>
      </w:r>
      <w:r w:rsidRPr="00220EC3">
        <w:rPr>
          <w:rFonts w:eastAsia="Times New Roman"/>
          <w:color w:val="352E5A" w:themeColor="text1" w:themeTint="E6"/>
        </w:rPr>
        <w:t>Tešanj,</w:t>
      </w:r>
      <w:r w:rsidR="00220EC3">
        <w:rPr>
          <w:rFonts w:eastAsia="Times New Roman"/>
          <w:color w:val="352E5A" w:themeColor="text1" w:themeTint="E6"/>
        </w:rPr>
        <w:t xml:space="preserve"> </w:t>
      </w:r>
      <w:r w:rsidRPr="00220EC3">
        <w:rPr>
          <w:rFonts w:eastAsia="Times New Roman"/>
          <w:color w:val="352E5A" w:themeColor="text1" w:themeTint="E6"/>
        </w:rPr>
        <w:t>Ravno,</w:t>
      </w:r>
      <w:r w:rsidR="00220EC3">
        <w:rPr>
          <w:rFonts w:eastAsia="Times New Roman"/>
          <w:color w:val="352E5A" w:themeColor="text1" w:themeTint="E6"/>
        </w:rPr>
        <w:t xml:space="preserve"> </w:t>
      </w:r>
      <w:r w:rsidRPr="00220EC3">
        <w:rPr>
          <w:rFonts w:eastAsia="Times New Roman"/>
          <w:color w:val="352E5A" w:themeColor="text1" w:themeTint="E6"/>
        </w:rPr>
        <w:t>Jablanica,</w:t>
      </w:r>
      <w:r w:rsidR="00220EC3">
        <w:rPr>
          <w:rFonts w:eastAsia="Times New Roman"/>
          <w:color w:val="352E5A" w:themeColor="text1" w:themeTint="E6"/>
        </w:rPr>
        <w:t xml:space="preserve"> </w:t>
      </w:r>
      <w:r w:rsidRPr="00220EC3">
        <w:rPr>
          <w:rFonts w:eastAsia="Times New Roman"/>
          <w:color w:val="352E5A" w:themeColor="text1" w:themeTint="E6"/>
        </w:rPr>
        <w:t>Usora,</w:t>
      </w:r>
      <w:r w:rsidR="00220EC3">
        <w:rPr>
          <w:rFonts w:eastAsia="Times New Roman"/>
          <w:color w:val="352E5A" w:themeColor="text1" w:themeTint="E6"/>
        </w:rPr>
        <w:t xml:space="preserve"> </w:t>
      </w:r>
      <w:r w:rsidRPr="00220EC3">
        <w:rPr>
          <w:rFonts w:eastAsia="Times New Roman"/>
          <w:color w:val="352E5A" w:themeColor="text1" w:themeTint="E6"/>
        </w:rPr>
        <w:t>Lukavac,</w:t>
      </w:r>
      <w:r w:rsidR="00220EC3">
        <w:rPr>
          <w:rFonts w:eastAsia="Times New Roman"/>
          <w:color w:val="352E5A" w:themeColor="text1" w:themeTint="E6"/>
        </w:rPr>
        <w:t xml:space="preserve"> </w:t>
      </w:r>
      <w:r w:rsidRPr="00220EC3">
        <w:rPr>
          <w:rFonts w:eastAsia="Times New Roman"/>
          <w:color w:val="352E5A" w:themeColor="text1" w:themeTint="E6"/>
        </w:rPr>
        <w:t>Mostar,</w:t>
      </w:r>
      <w:r w:rsidR="00220EC3">
        <w:rPr>
          <w:rFonts w:eastAsia="Times New Roman"/>
          <w:color w:val="352E5A" w:themeColor="text1" w:themeTint="E6"/>
        </w:rPr>
        <w:t xml:space="preserve"> </w:t>
      </w:r>
      <w:r w:rsidRPr="00220EC3">
        <w:rPr>
          <w:rFonts w:eastAsia="Times New Roman"/>
          <w:color w:val="352E5A" w:themeColor="text1" w:themeTint="E6"/>
        </w:rPr>
        <w:t>Kreševo,</w:t>
      </w:r>
      <w:r w:rsidR="00220EC3">
        <w:rPr>
          <w:rFonts w:eastAsia="Times New Roman"/>
          <w:color w:val="352E5A" w:themeColor="text1" w:themeTint="E6"/>
        </w:rPr>
        <w:t xml:space="preserve"> </w:t>
      </w:r>
      <w:r w:rsidRPr="00220EC3">
        <w:rPr>
          <w:rFonts w:eastAsia="Times New Roman"/>
          <w:color w:val="352E5A" w:themeColor="text1" w:themeTint="E6"/>
        </w:rPr>
        <w:t>Vogošća,</w:t>
      </w:r>
      <w:r w:rsidR="00220EC3">
        <w:rPr>
          <w:rFonts w:eastAsia="Times New Roman"/>
          <w:color w:val="352E5A" w:themeColor="text1" w:themeTint="E6"/>
        </w:rPr>
        <w:t xml:space="preserve"> </w:t>
      </w:r>
      <w:r w:rsidRPr="00220EC3">
        <w:rPr>
          <w:rFonts w:eastAsia="Times New Roman"/>
          <w:color w:val="352E5A" w:themeColor="text1" w:themeTint="E6"/>
        </w:rPr>
        <w:t>Maglaj,</w:t>
      </w:r>
      <w:r w:rsidR="00220EC3">
        <w:rPr>
          <w:rFonts w:eastAsia="Times New Roman"/>
          <w:color w:val="352E5A" w:themeColor="text1" w:themeTint="E6"/>
        </w:rPr>
        <w:t xml:space="preserve"> </w:t>
      </w:r>
      <w:r w:rsidRPr="00220EC3">
        <w:rPr>
          <w:rFonts w:eastAsia="Times New Roman"/>
          <w:color w:val="352E5A" w:themeColor="text1" w:themeTint="E6"/>
        </w:rPr>
        <w:t>Bugojno,</w:t>
      </w:r>
      <w:r w:rsidR="00220EC3">
        <w:rPr>
          <w:rFonts w:eastAsia="Times New Roman"/>
          <w:color w:val="352E5A" w:themeColor="text1" w:themeTint="E6"/>
        </w:rPr>
        <w:t xml:space="preserve"> </w:t>
      </w:r>
      <w:r w:rsidRPr="00220EC3">
        <w:rPr>
          <w:rFonts w:eastAsia="Times New Roman"/>
          <w:color w:val="352E5A" w:themeColor="text1" w:themeTint="E6"/>
        </w:rPr>
        <w:t>Busovača,</w:t>
      </w:r>
      <w:r w:rsidR="00220EC3">
        <w:rPr>
          <w:rFonts w:eastAsia="Times New Roman"/>
          <w:color w:val="352E5A" w:themeColor="text1" w:themeTint="E6"/>
        </w:rPr>
        <w:t xml:space="preserve"> </w:t>
      </w:r>
      <w:r w:rsidRPr="00220EC3">
        <w:rPr>
          <w:rFonts w:eastAsia="Times New Roman"/>
          <w:color w:val="352E5A" w:themeColor="text1" w:themeTint="E6"/>
        </w:rPr>
        <w:t>Fojnica,</w:t>
      </w:r>
      <w:r w:rsidR="00220EC3">
        <w:rPr>
          <w:rFonts w:eastAsia="Times New Roman"/>
          <w:color w:val="352E5A" w:themeColor="text1" w:themeTint="E6"/>
        </w:rPr>
        <w:t xml:space="preserve"> </w:t>
      </w:r>
      <w:r w:rsidRPr="00220EC3">
        <w:rPr>
          <w:rFonts w:eastAsia="Times New Roman"/>
          <w:color w:val="352E5A" w:themeColor="text1" w:themeTint="E6"/>
        </w:rPr>
        <w:t>Neum,</w:t>
      </w:r>
      <w:r w:rsidR="00220EC3">
        <w:rPr>
          <w:rFonts w:eastAsia="Times New Roman"/>
          <w:color w:val="352E5A" w:themeColor="text1" w:themeTint="E6"/>
        </w:rPr>
        <w:t xml:space="preserve"> </w:t>
      </w:r>
      <w:r w:rsidRPr="00220EC3">
        <w:rPr>
          <w:rFonts w:eastAsia="Times New Roman"/>
          <w:color w:val="352E5A" w:themeColor="text1" w:themeTint="E6"/>
        </w:rPr>
        <w:t>Sokolac,</w:t>
      </w:r>
      <w:r w:rsidR="00220EC3">
        <w:rPr>
          <w:rFonts w:eastAsia="Times New Roman"/>
          <w:color w:val="352E5A" w:themeColor="text1" w:themeTint="E6"/>
        </w:rPr>
        <w:t xml:space="preserve"> </w:t>
      </w:r>
      <w:r w:rsidRPr="00220EC3">
        <w:rPr>
          <w:rFonts w:eastAsia="Times New Roman"/>
          <w:color w:val="352E5A" w:themeColor="text1" w:themeTint="E6"/>
        </w:rPr>
        <w:t>Donji Vakuf,</w:t>
      </w:r>
      <w:r w:rsidR="00220EC3">
        <w:rPr>
          <w:rFonts w:eastAsia="Times New Roman"/>
          <w:color w:val="352E5A" w:themeColor="text1" w:themeTint="E6"/>
        </w:rPr>
        <w:t xml:space="preserve"> </w:t>
      </w:r>
      <w:r w:rsidRPr="00220EC3">
        <w:rPr>
          <w:rFonts w:eastAsia="Times New Roman"/>
          <w:color w:val="352E5A" w:themeColor="text1" w:themeTint="E6"/>
        </w:rPr>
        <w:t>Trnovo,</w:t>
      </w:r>
      <w:r w:rsidR="00220EC3">
        <w:rPr>
          <w:rFonts w:eastAsia="Times New Roman"/>
          <w:color w:val="352E5A" w:themeColor="text1" w:themeTint="E6"/>
        </w:rPr>
        <w:t xml:space="preserve"> </w:t>
      </w:r>
      <w:r w:rsidRPr="00220EC3">
        <w:rPr>
          <w:rFonts w:eastAsia="Times New Roman"/>
          <w:color w:val="352E5A" w:themeColor="text1" w:themeTint="E6"/>
        </w:rPr>
        <w:t>Domaljevac – Šamac,</w:t>
      </w:r>
      <w:r w:rsidR="00220EC3">
        <w:rPr>
          <w:rFonts w:eastAsia="Times New Roman"/>
          <w:color w:val="352E5A" w:themeColor="text1" w:themeTint="E6"/>
        </w:rPr>
        <w:t xml:space="preserve"> </w:t>
      </w:r>
      <w:r w:rsidRPr="00220EC3">
        <w:rPr>
          <w:rFonts w:eastAsia="Times New Roman"/>
          <w:color w:val="352E5A" w:themeColor="text1" w:themeTint="E6"/>
        </w:rPr>
        <w:t>Modriča,</w:t>
      </w:r>
      <w:r w:rsidR="00220EC3">
        <w:rPr>
          <w:rFonts w:eastAsia="Times New Roman"/>
          <w:color w:val="352E5A" w:themeColor="text1" w:themeTint="E6"/>
        </w:rPr>
        <w:t xml:space="preserve"> </w:t>
      </w:r>
      <w:r w:rsidRPr="00220EC3">
        <w:rPr>
          <w:rFonts w:eastAsia="Times New Roman"/>
          <w:color w:val="352E5A" w:themeColor="text1" w:themeTint="E6"/>
        </w:rPr>
        <w:t>Travnik,</w:t>
      </w:r>
      <w:r w:rsidR="00220EC3">
        <w:rPr>
          <w:rFonts w:eastAsia="Times New Roman"/>
          <w:color w:val="352E5A" w:themeColor="text1" w:themeTint="E6"/>
        </w:rPr>
        <w:t xml:space="preserve"> </w:t>
      </w:r>
      <w:r w:rsidRPr="00220EC3">
        <w:rPr>
          <w:rFonts w:eastAsia="Times New Roman"/>
          <w:color w:val="352E5A" w:themeColor="text1" w:themeTint="E6"/>
        </w:rPr>
        <w:t>Šipovo,</w:t>
      </w:r>
      <w:r w:rsidR="00220EC3">
        <w:rPr>
          <w:rFonts w:eastAsia="Times New Roman"/>
          <w:color w:val="352E5A" w:themeColor="text1" w:themeTint="E6"/>
        </w:rPr>
        <w:t xml:space="preserve"> </w:t>
      </w:r>
      <w:r w:rsidRPr="00220EC3">
        <w:rPr>
          <w:rFonts w:eastAsia="Times New Roman"/>
          <w:color w:val="352E5A" w:themeColor="text1" w:themeTint="E6"/>
        </w:rPr>
        <w:t>Derventa,</w:t>
      </w:r>
      <w:r w:rsidR="00220EC3">
        <w:rPr>
          <w:rFonts w:eastAsia="Times New Roman"/>
          <w:color w:val="352E5A" w:themeColor="text1" w:themeTint="E6"/>
        </w:rPr>
        <w:t xml:space="preserve"> </w:t>
      </w:r>
      <w:r w:rsidRPr="00220EC3">
        <w:rPr>
          <w:rFonts w:eastAsia="Times New Roman"/>
          <w:color w:val="352E5A" w:themeColor="text1" w:themeTint="E6"/>
        </w:rPr>
        <w:t>Kakanj,</w:t>
      </w:r>
      <w:r w:rsidR="00220EC3">
        <w:rPr>
          <w:rFonts w:eastAsia="Times New Roman"/>
          <w:color w:val="352E5A" w:themeColor="text1" w:themeTint="E6"/>
        </w:rPr>
        <w:t xml:space="preserve"> </w:t>
      </w:r>
      <w:r w:rsidRPr="00220EC3">
        <w:rPr>
          <w:rFonts w:eastAsia="Times New Roman"/>
          <w:color w:val="352E5A" w:themeColor="text1" w:themeTint="E6"/>
        </w:rPr>
        <w:t>Gračanica,</w:t>
      </w:r>
      <w:r w:rsidR="00220EC3">
        <w:rPr>
          <w:rFonts w:eastAsia="Times New Roman"/>
          <w:color w:val="352E5A" w:themeColor="text1" w:themeTint="E6"/>
        </w:rPr>
        <w:t xml:space="preserve"> </w:t>
      </w:r>
      <w:r w:rsidRPr="00220EC3">
        <w:rPr>
          <w:rFonts w:eastAsia="Times New Roman"/>
          <w:color w:val="352E5A" w:themeColor="text1" w:themeTint="E6"/>
        </w:rPr>
        <w:t>Kostajnica,</w:t>
      </w:r>
      <w:r w:rsidR="00220EC3">
        <w:rPr>
          <w:rFonts w:eastAsia="Times New Roman"/>
          <w:color w:val="352E5A" w:themeColor="text1" w:themeTint="E6"/>
        </w:rPr>
        <w:t xml:space="preserve"> </w:t>
      </w:r>
      <w:r w:rsidRPr="00220EC3">
        <w:rPr>
          <w:rFonts w:eastAsia="Times New Roman"/>
          <w:color w:val="352E5A" w:themeColor="text1" w:themeTint="E6"/>
        </w:rPr>
        <w:t>Kupres,</w:t>
      </w:r>
      <w:r w:rsidR="00220EC3">
        <w:rPr>
          <w:rFonts w:eastAsia="Times New Roman"/>
          <w:color w:val="352E5A" w:themeColor="text1" w:themeTint="E6"/>
        </w:rPr>
        <w:t xml:space="preserve"> </w:t>
      </w:r>
      <w:r w:rsidRPr="00220EC3">
        <w:rPr>
          <w:rFonts w:eastAsia="Times New Roman"/>
          <w:color w:val="352E5A" w:themeColor="text1" w:themeTint="E6"/>
        </w:rPr>
        <w:t>Novi Grad Sarajevo,</w:t>
      </w:r>
      <w:r w:rsidR="00220EC3">
        <w:rPr>
          <w:rFonts w:eastAsia="Times New Roman"/>
          <w:color w:val="352E5A" w:themeColor="text1" w:themeTint="E6"/>
        </w:rPr>
        <w:t xml:space="preserve"> </w:t>
      </w:r>
      <w:r w:rsidRPr="00220EC3">
        <w:rPr>
          <w:rFonts w:eastAsia="Times New Roman"/>
          <w:color w:val="352E5A" w:themeColor="text1" w:themeTint="E6"/>
        </w:rPr>
        <w:t>Foča FBiH,</w:t>
      </w:r>
      <w:r w:rsidR="00220EC3">
        <w:rPr>
          <w:rFonts w:eastAsia="Times New Roman"/>
          <w:color w:val="352E5A" w:themeColor="text1" w:themeTint="E6"/>
        </w:rPr>
        <w:t xml:space="preserve"> </w:t>
      </w:r>
      <w:r w:rsidRPr="00220EC3">
        <w:rPr>
          <w:rFonts w:eastAsia="Times New Roman"/>
          <w:color w:val="352E5A" w:themeColor="text1" w:themeTint="E6"/>
        </w:rPr>
        <w:t>Novo Goražde,</w:t>
      </w:r>
      <w:r w:rsidR="00220EC3">
        <w:rPr>
          <w:rFonts w:eastAsia="Times New Roman"/>
          <w:color w:val="352E5A" w:themeColor="text1" w:themeTint="E6"/>
        </w:rPr>
        <w:t xml:space="preserve"> </w:t>
      </w:r>
      <w:r w:rsidRPr="00220EC3">
        <w:rPr>
          <w:rFonts w:eastAsia="Times New Roman"/>
          <w:color w:val="352E5A" w:themeColor="text1" w:themeTint="E6"/>
        </w:rPr>
        <w:t>Bileća,</w:t>
      </w:r>
      <w:r w:rsidR="00220EC3">
        <w:rPr>
          <w:rFonts w:eastAsia="Times New Roman"/>
          <w:color w:val="352E5A" w:themeColor="text1" w:themeTint="E6"/>
        </w:rPr>
        <w:t xml:space="preserve"> </w:t>
      </w:r>
      <w:r w:rsidRPr="00220EC3">
        <w:rPr>
          <w:rFonts w:eastAsia="Times New Roman"/>
          <w:color w:val="352E5A" w:themeColor="text1" w:themeTint="E6"/>
        </w:rPr>
        <w:t>Ilidža,</w:t>
      </w:r>
      <w:r w:rsidR="00220EC3">
        <w:rPr>
          <w:rFonts w:eastAsia="Times New Roman"/>
          <w:color w:val="352E5A" w:themeColor="text1" w:themeTint="E6"/>
        </w:rPr>
        <w:t xml:space="preserve"> </w:t>
      </w:r>
      <w:r w:rsidRPr="00220EC3">
        <w:rPr>
          <w:rFonts w:eastAsia="Times New Roman"/>
          <w:color w:val="352E5A" w:themeColor="text1" w:themeTint="E6"/>
        </w:rPr>
        <w:t>Velika Kladuša,</w:t>
      </w:r>
      <w:r w:rsidR="00220EC3">
        <w:rPr>
          <w:rFonts w:eastAsia="Times New Roman"/>
          <w:color w:val="352E5A" w:themeColor="text1" w:themeTint="E6"/>
        </w:rPr>
        <w:t xml:space="preserve"> </w:t>
      </w:r>
      <w:r w:rsidRPr="00220EC3">
        <w:rPr>
          <w:rFonts w:eastAsia="Times New Roman"/>
          <w:color w:val="352E5A" w:themeColor="text1" w:themeTint="E6"/>
        </w:rPr>
        <w:t>Posušje,</w:t>
      </w:r>
      <w:r w:rsidR="00220EC3">
        <w:rPr>
          <w:rFonts w:eastAsia="Times New Roman"/>
          <w:color w:val="352E5A" w:themeColor="text1" w:themeTint="E6"/>
        </w:rPr>
        <w:t xml:space="preserve"> </w:t>
      </w:r>
      <w:r w:rsidRPr="00220EC3">
        <w:rPr>
          <w:rFonts w:eastAsia="Times New Roman"/>
          <w:color w:val="352E5A" w:themeColor="text1" w:themeTint="E6"/>
        </w:rPr>
        <w:t>Odžak,</w:t>
      </w:r>
      <w:r w:rsidR="00220EC3">
        <w:rPr>
          <w:rFonts w:eastAsia="Times New Roman"/>
          <w:color w:val="352E5A" w:themeColor="text1" w:themeTint="E6"/>
        </w:rPr>
        <w:t xml:space="preserve"> </w:t>
      </w:r>
      <w:r w:rsidRPr="00220EC3">
        <w:rPr>
          <w:rFonts w:eastAsia="Times New Roman"/>
          <w:color w:val="352E5A" w:themeColor="text1" w:themeTint="E6"/>
        </w:rPr>
        <w:t>Pale,</w:t>
      </w:r>
      <w:r w:rsidR="00220EC3">
        <w:rPr>
          <w:rFonts w:eastAsia="Times New Roman"/>
          <w:color w:val="352E5A" w:themeColor="text1" w:themeTint="E6"/>
        </w:rPr>
        <w:t xml:space="preserve"> </w:t>
      </w:r>
      <w:r w:rsidRPr="00220EC3">
        <w:rPr>
          <w:rFonts w:eastAsia="Times New Roman"/>
          <w:color w:val="352E5A" w:themeColor="text1" w:themeTint="E6"/>
        </w:rPr>
        <w:t>Bosansko Grahovo,</w:t>
      </w:r>
      <w:r w:rsidR="00220EC3">
        <w:rPr>
          <w:rFonts w:eastAsia="Times New Roman"/>
          <w:color w:val="352E5A" w:themeColor="text1" w:themeTint="E6"/>
        </w:rPr>
        <w:t xml:space="preserve"> </w:t>
      </w:r>
      <w:r w:rsidRPr="00220EC3">
        <w:rPr>
          <w:rFonts w:eastAsia="Times New Roman"/>
          <w:color w:val="352E5A" w:themeColor="text1" w:themeTint="E6"/>
        </w:rPr>
        <w:t>Stolac,</w:t>
      </w:r>
      <w:r w:rsidR="00220EC3">
        <w:rPr>
          <w:rFonts w:eastAsia="Times New Roman"/>
          <w:color w:val="352E5A" w:themeColor="text1" w:themeTint="E6"/>
        </w:rPr>
        <w:t xml:space="preserve"> </w:t>
      </w:r>
      <w:r w:rsidRPr="00220EC3">
        <w:rPr>
          <w:rFonts w:eastAsia="Times New Roman"/>
          <w:color w:val="352E5A" w:themeColor="text1" w:themeTint="E6"/>
        </w:rPr>
        <w:t>Pale FBiH,</w:t>
      </w:r>
      <w:r w:rsidR="00220EC3">
        <w:rPr>
          <w:rFonts w:eastAsia="Times New Roman"/>
          <w:color w:val="352E5A" w:themeColor="text1" w:themeTint="E6"/>
        </w:rPr>
        <w:t xml:space="preserve"> </w:t>
      </w:r>
      <w:r w:rsidRPr="00220EC3">
        <w:rPr>
          <w:rFonts w:eastAsia="Times New Roman"/>
          <w:color w:val="352E5A" w:themeColor="text1" w:themeTint="E6"/>
        </w:rPr>
        <w:t>Trebinje,</w:t>
      </w:r>
      <w:r w:rsidR="00220EC3">
        <w:rPr>
          <w:rFonts w:eastAsia="Times New Roman"/>
          <w:color w:val="352E5A" w:themeColor="text1" w:themeTint="E6"/>
        </w:rPr>
        <w:t xml:space="preserve"> </w:t>
      </w:r>
      <w:r w:rsidRPr="00220EC3">
        <w:rPr>
          <w:rFonts w:eastAsia="Times New Roman"/>
          <w:color w:val="352E5A" w:themeColor="text1" w:themeTint="E6"/>
        </w:rPr>
        <w:t>Kiseljak,</w:t>
      </w:r>
      <w:r w:rsidR="00220EC3">
        <w:rPr>
          <w:rFonts w:eastAsia="Times New Roman"/>
          <w:color w:val="352E5A" w:themeColor="text1" w:themeTint="E6"/>
        </w:rPr>
        <w:t xml:space="preserve"> </w:t>
      </w:r>
      <w:r w:rsidRPr="00220EC3">
        <w:rPr>
          <w:rFonts w:eastAsia="Times New Roman"/>
          <w:color w:val="352E5A" w:themeColor="text1" w:themeTint="E6"/>
        </w:rPr>
        <w:t>Istočni Stari Grad,</w:t>
      </w:r>
      <w:r w:rsidR="00220EC3">
        <w:rPr>
          <w:rFonts w:eastAsia="Times New Roman"/>
          <w:color w:val="352E5A" w:themeColor="text1" w:themeTint="E6"/>
        </w:rPr>
        <w:t xml:space="preserve"> </w:t>
      </w:r>
      <w:r w:rsidRPr="00220EC3">
        <w:rPr>
          <w:rFonts w:eastAsia="Times New Roman"/>
          <w:color w:val="352E5A" w:themeColor="text1" w:themeTint="E6"/>
        </w:rPr>
        <w:t>Stari Grad Sarajevo,</w:t>
      </w:r>
      <w:r w:rsidR="00220EC3">
        <w:rPr>
          <w:rFonts w:eastAsia="Times New Roman"/>
          <w:color w:val="352E5A" w:themeColor="text1" w:themeTint="E6"/>
        </w:rPr>
        <w:t xml:space="preserve"> </w:t>
      </w:r>
      <w:r w:rsidRPr="00220EC3">
        <w:rPr>
          <w:rFonts w:eastAsia="Times New Roman"/>
          <w:color w:val="352E5A" w:themeColor="text1" w:themeTint="E6"/>
        </w:rPr>
        <w:t>Kotor Varoš,</w:t>
      </w:r>
      <w:r w:rsidR="00220EC3">
        <w:rPr>
          <w:rFonts w:eastAsia="Times New Roman"/>
          <w:color w:val="352E5A" w:themeColor="text1" w:themeTint="E6"/>
        </w:rPr>
        <w:t xml:space="preserve"> </w:t>
      </w:r>
      <w:r w:rsidRPr="00220EC3">
        <w:rPr>
          <w:rFonts w:eastAsia="Times New Roman"/>
          <w:color w:val="352E5A" w:themeColor="text1" w:themeTint="E6"/>
        </w:rPr>
        <w:t>Istočni Novo Sarajevo,</w:t>
      </w:r>
      <w:r w:rsidR="00220EC3">
        <w:rPr>
          <w:rFonts w:eastAsia="Times New Roman"/>
          <w:color w:val="352E5A" w:themeColor="text1" w:themeTint="E6"/>
        </w:rPr>
        <w:t xml:space="preserve"> </w:t>
      </w:r>
      <w:r w:rsidRPr="00220EC3">
        <w:rPr>
          <w:rFonts w:eastAsia="Times New Roman"/>
          <w:color w:val="352E5A" w:themeColor="text1" w:themeTint="E6"/>
        </w:rPr>
        <w:t>Orašje,</w:t>
      </w:r>
      <w:r w:rsidR="00220EC3">
        <w:rPr>
          <w:rFonts w:eastAsia="Times New Roman"/>
          <w:color w:val="352E5A" w:themeColor="text1" w:themeTint="E6"/>
        </w:rPr>
        <w:t xml:space="preserve"> </w:t>
      </w:r>
      <w:r w:rsidRPr="00220EC3">
        <w:rPr>
          <w:rFonts w:eastAsia="Times New Roman"/>
          <w:color w:val="352E5A" w:themeColor="text1" w:themeTint="E6"/>
        </w:rPr>
        <w:t>Bosanski Petrovac,</w:t>
      </w:r>
      <w:r w:rsidR="00220EC3">
        <w:rPr>
          <w:rFonts w:eastAsia="Times New Roman"/>
          <w:color w:val="352E5A" w:themeColor="text1" w:themeTint="E6"/>
        </w:rPr>
        <w:t xml:space="preserve"> </w:t>
      </w:r>
      <w:r w:rsidRPr="00220EC3">
        <w:rPr>
          <w:rFonts w:eastAsia="Times New Roman"/>
          <w:color w:val="352E5A" w:themeColor="text1" w:themeTint="E6"/>
        </w:rPr>
        <w:t>Ilijaš,</w:t>
      </w:r>
      <w:r w:rsidR="00220EC3">
        <w:rPr>
          <w:rFonts w:eastAsia="Times New Roman"/>
          <w:color w:val="352E5A" w:themeColor="text1" w:themeTint="E6"/>
        </w:rPr>
        <w:t xml:space="preserve"> </w:t>
      </w:r>
      <w:r w:rsidRPr="00220EC3">
        <w:rPr>
          <w:rFonts w:eastAsia="Times New Roman"/>
          <w:color w:val="352E5A" w:themeColor="text1" w:themeTint="E6"/>
        </w:rPr>
        <w:t>Doboj Istok,</w:t>
      </w:r>
      <w:r w:rsidR="00220EC3">
        <w:rPr>
          <w:rFonts w:eastAsia="Times New Roman"/>
          <w:color w:val="352E5A" w:themeColor="text1" w:themeTint="E6"/>
        </w:rPr>
        <w:t xml:space="preserve"> </w:t>
      </w:r>
      <w:r w:rsidRPr="00220EC3">
        <w:rPr>
          <w:rFonts w:eastAsia="Times New Roman"/>
          <w:color w:val="352E5A" w:themeColor="text1" w:themeTint="E6"/>
        </w:rPr>
        <w:t>Doboj Jug,</w:t>
      </w:r>
      <w:r w:rsidR="00220EC3">
        <w:rPr>
          <w:rFonts w:eastAsia="Times New Roman"/>
          <w:color w:val="352E5A" w:themeColor="text1" w:themeTint="E6"/>
        </w:rPr>
        <w:t xml:space="preserve"> </w:t>
      </w:r>
      <w:r w:rsidRPr="00220EC3">
        <w:rPr>
          <w:rFonts w:eastAsia="Times New Roman"/>
          <w:color w:val="352E5A" w:themeColor="text1" w:themeTint="E6"/>
        </w:rPr>
        <w:t>Brčko, Kupres,</w:t>
      </w:r>
      <w:r w:rsidR="00220EC3">
        <w:rPr>
          <w:rFonts w:eastAsia="Times New Roman"/>
          <w:color w:val="352E5A" w:themeColor="text1" w:themeTint="E6"/>
        </w:rPr>
        <w:t xml:space="preserve"> </w:t>
      </w:r>
      <w:r w:rsidRPr="00220EC3">
        <w:rPr>
          <w:rFonts w:eastAsia="Times New Roman"/>
          <w:color w:val="352E5A" w:themeColor="text1" w:themeTint="E6"/>
        </w:rPr>
        <w:t>Doboj,</w:t>
      </w:r>
      <w:r w:rsidR="00220EC3">
        <w:rPr>
          <w:rFonts w:eastAsia="Times New Roman"/>
          <w:color w:val="352E5A" w:themeColor="text1" w:themeTint="E6"/>
        </w:rPr>
        <w:t xml:space="preserve"> </w:t>
      </w:r>
      <w:r w:rsidRPr="00220EC3">
        <w:rPr>
          <w:rFonts w:eastAsia="Times New Roman"/>
          <w:color w:val="352E5A" w:themeColor="text1" w:themeTint="E6"/>
        </w:rPr>
        <w:t>Ključ,</w:t>
      </w:r>
      <w:r w:rsidR="00220EC3">
        <w:rPr>
          <w:rFonts w:eastAsia="Times New Roman"/>
          <w:color w:val="352E5A" w:themeColor="text1" w:themeTint="E6"/>
        </w:rPr>
        <w:t xml:space="preserve"> </w:t>
      </w:r>
      <w:r w:rsidRPr="00220EC3">
        <w:rPr>
          <w:rFonts w:eastAsia="Times New Roman"/>
          <w:color w:val="352E5A" w:themeColor="text1" w:themeTint="E6"/>
        </w:rPr>
        <w:t>Drvar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281" w:type="dxa"/>
      <w:tblInd w:w="-1121" w:type="dxa"/>
      <w:tblCellMar>
        <w:left w:w="0" w:type="dxa"/>
        <w:right w:w="0" w:type="dxa"/>
      </w:tblCellMar>
      <w:tblLook w:val="0000" w:firstRow="0" w:lastRow="0" w:firstColumn="0" w:lastColumn="0" w:noHBand="0" w:noVBand="0"/>
    </w:tblPr>
    <w:tblGrid>
      <w:gridCol w:w="5861"/>
      <w:gridCol w:w="6420"/>
    </w:tblGrid>
    <w:tr w:rsidR="00236E4D" w14:paraId="558EAE74" w14:textId="77777777" w:rsidTr="00A7217A">
      <w:trPr>
        <w:trHeight w:val="1060"/>
      </w:trPr>
      <w:tc>
        <w:tcPr>
          <w:tcW w:w="5861" w:type="dxa"/>
        </w:tcPr>
        <w:p w14:paraId="06D88D19" w14:textId="77777777" w:rsidR="00236E4D" w:rsidRDefault="00236E4D" w:rsidP="00A7217A">
          <w:pPr>
            <w:pStyle w:val="Header"/>
            <w:spacing w:after="0"/>
          </w:pPr>
          <w:r w:rsidRPr="008759A8">
            <w:rPr>
              <w:noProof/>
              <w:lang w:val="bs-Latn-BA" w:eastAsia="bs-Latn-BA"/>
            </w:rPr>
            <mc:AlternateContent>
              <mc:Choice Requires="wps">
                <w:drawing>
                  <wp:inline distT="0" distB="0" distL="0" distR="0" wp14:anchorId="48C91091" wp14:editId="648D77B2">
                    <wp:extent cx="1442085" cy="0"/>
                    <wp:effectExtent l="19050" t="19050" r="24765" b="38100"/>
                    <wp:docPr id="17" name="Straight Connector 17" descr="straight line"/>
                    <wp:cNvGraphicFramePr/>
                    <a:graphic xmlns:a="http://schemas.openxmlformats.org/drawingml/2006/main">
                      <a:graphicData uri="http://schemas.microsoft.com/office/word/2010/wordprocessingShape">
                        <wps:wsp>
                          <wps:cNvCnPr/>
                          <wps:spPr>
                            <a:xfrm flipH="1">
                              <a:off x="0" y="0"/>
                              <a:ext cx="1442085"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F56B77F" id="Straight Connector 17" o:spid="_x0000_s1026" alt="straight line" style="flip:x;visibility:visible;mso-wrap-style:square;mso-left-percent:-10001;mso-top-percent:-10001;mso-position-horizontal:absolute;mso-position-horizontal-relative:char;mso-position-vertical:absolute;mso-position-vertical-relative:line;mso-left-percent:-10001;mso-top-percent:-10001" from="0,0" to="11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" strokecolor="#262140 [3213]" strokeweight="4.5pt">
                    <w10:anchorlock/>
                  </v:line>
                </w:pict>
              </mc:Fallback>
            </mc:AlternateContent>
          </w:r>
        </w:p>
      </w:tc>
      <w:tc>
        <w:tcPr>
          <w:tcW w:w="6420" w:type="dxa"/>
        </w:tcPr>
        <w:p w14:paraId="3CA9B4ED" w14:textId="77777777" w:rsidR="00236E4D" w:rsidRDefault="00236E4D" w:rsidP="00A7217A">
          <w:pPr>
            <w:pStyle w:val="Header"/>
            <w:spacing w:after="0"/>
            <w:jc w:val="right"/>
          </w:pPr>
          <w:r>
            <w:rPr>
              <w:noProof/>
              <w:lang w:val="bs-Latn-BA" w:eastAsia="bs-Latn-BA"/>
            </w:rPr>
            <mc:AlternateContent>
              <mc:Choice Requires="wps">
                <w:drawing>
                  <wp:anchor distT="0" distB="0" distL="114300" distR="114300" simplePos="0" relativeHeight="251659264" behindDoc="0" locked="0" layoutInCell="1" allowOverlap="1" wp14:anchorId="2235CC85" wp14:editId="04F3D087">
                    <wp:simplePos x="0" y="0"/>
                    <wp:positionH relativeFrom="column">
                      <wp:posOffset>3015615</wp:posOffset>
                    </wp:positionH>
                    <wp:positionV relativeFrom="paragraph">
                      <wp:posOffset>38735</wp:posOffset>
                    </wp:positionV>
                    <wp:extent cx="824230" cy="297815"/>
                    <wp:effectExtent l="0" t="0" r="13970" b="6985"/>
                    <wp:wrapNone/>
                    <wp:docPr id="20" name="Text Box 20"/>
                    <wp:cNvGraphicFramePr/>
                    <a:graphic xmlns:a="http://schemas.openxmlformats.org/drawingml/2006/main">
                      <a:graphicData uri="http://schemas.microsoft.com/office/word/2010/wordprocessingShape">
                        <wps:wsp>
                          <wps:cNvSpPr txBox="1"/>
                          <wps:spPr>
                            <a:xfrm>
                              <a:off x="0" y="0"/>
                              <a:ext cx="824230" cy="297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0F73B7" w14:textId="25FC68E6" w:rsidR="00236E4D" w:rsidRPr="00D476F7" w:rsidRDefault="00236E4D" w:rsidP="00D476F7">
                                <w:pPr>
                                  <w:pStyle w:val="Subtitle"/>
                                  <w:jc w:val="center"/>
                                  <w:rPr>
                                    <w:color w:val="FFFFFF" w:themeColor="background1"/>
                                  </w:rPr>
                                </w:pPr>
                                <w:r>
                                  <w:rPr>
                                    <w:color w:val="FFFFFF" w:themeColor="background1"/>
                                  </w:rPr>
                                  <w:fldChar w:fldCharType="begin"/>
                                </w:r>
                                <w:r>
                                  <w:rPr>
                                    <w:color w:val="FFFFFF" w:themeColor="background1"/>
                                  </w:rPr>
                                  <w:instrText xml:space="preserve"> PAGE  \* Arabic  \* MERGEFORMAT </w:instrText>
                                </w:r>
                                <w:r>
                                  <w:rPr>
                                    <w:color w:val="FFFFFF" w:themeColor="background1"/>
                                  </w:rPr>
                                  <w:fldChar w:fldCharType="separate"/>
                                </w:r>
                                <w:r w:rsidR="00C156D6">
                                  <w:rPr>
                                    <w:noProof/>
                                    <w:color w:val="FFFFFF" w:themeColor="background1"/>
                                  </w:rPr>
                                  <w:t>23</w:t>
                                </w:r>
                                <w:r>
                                  <w:rPr>
                                    <w:color w:val="FFFFFF" w:themeColor="background1"/>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35CC85" id="_x0000_t202" coordsize="21600,21600" o:spt="202" path="m,l,21600r21600,l21600,xe">
                    <v:stroke joinstyle="miter"/>
                    <v:path gradientshapeok="t" o:connecttype="rect"/>
                  </v:shapetype>
                  <v:shape id="Text Box 20" o:spid="_x0000_s1028" type="#_x0000_t202" style="position:absolute;left:0;text-align:left;margin-left:237.45pt;margin-top:3.05pt;width:64.9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" filled="f" stroked="f" strokeweight=".5pt">
                    <v:textbox inset="0,0,0,0">
                      <w:txbxContent>
                        <w:p w14:paraId="5A0F73B7" w14:textId="25FC68E6" w:rsidR="00236E4D" w:rsidRPr="00D476F7" w:rsidRDefault="00236E4D" w:rsidP="00D476F7">
                          <w:pPr>
                            <w:pStyle w:val="Subtitle"/>
                            <w:jc w:val="center"/>
                            <w:rPr>
                              <w:color w:val="FFFFFF" w:themeColor="background1"/>
                            </w:rPr>
                          </w:pPr>
                          <w:r>
                            <w:rPr>
                              <w:color w:val="FFFFFF" w:themeColor="background1"/>
                            </w:rPr>
                            <w:fldChar w:fldCharType="begin"/>
                          </w:r>
                          <w:r>
                            <w:rPr>
                              <w:color w:val="FFFFFF" w:themeColor="background1"/>
                            </w:rPr>
                            <w:instrText xml:space="preserve"> PAGE  \* Arabic  \* MERGEFORMAT </w:instrText>
                          </w:r>
                          <w:r>
                            <w:rPr>
                              <w:color w:val="FFFFFF" w:themeColor="background1"/>
                            </w:rPr>
                            <w:fldChar w:fldCharType="separate"/>
                          </w:r>
                          <w:r w:rsidR="00C156D6">
                            <w:rPr>
                              <w:noProof/>
                              <w:color w:val="FFFFFF" w:themeColor="background1"/>
                            </w:rPr>
                            <w:t>23</w:t>
                          </w:r>
                          <w:r>
                            <w:rPr>
                              <w:color w:val="FFFFFF" w:themeColor="background1"/>
                            </w:rPr>
                            <w:fldChar w:fldCharType="end"/>
                          </w:r>
                        </w:p>
                      </w:txbxContent>
                    </v:textbox>
                  </v:shape>
                </w:pict>
              </mc:Fallback>
            </mc:AlternateContent>
          </w:r>
          <w:r w:rsidRPr="00C6323A">
            <w:rPr>
              <w:noProof/>
              <w:lang w:val="bs-Latn-BA" w:eastAsia="bs-Latn-BA"/>
            </w:rPr>
            <mc:AlternateContent>
              <mc:Choice Requires="wps">
                <w:drawing>
                  <wp:inline distT="0" distB="0" distL="0" distR="0" wp14:anchorId="18938617" wp14:editId="6E8BD8EC">
                    <wp:extent cx="1191260" cy="398780"/>
                    <wp:effectExtent l="0" t="0" r="8890" b="1270"/>
                    <wp:docPr id="15" name="Rectangle: Single Corner Snipped 15" descr="colored rectangle"/>
                    <wp:cNvGraphicFramePr/>
                    <a:graphic xmlns:a="http://schemas.openxmlformats.org/drawingml/2006/main">
                      <a:graphicData uri="http://schemas.microsoft.com/office/word/2010/wordprocessingShape">
                        <wps:wsp>
                          <wps:cNvSpPr/>
                          <wps:spPr>
                            <a:xfrm flipH="1" flipV="1">
                              <a:off x="0" y="0"/>
                              <a:ext cx="1191260" cy="398780"/>
                            </a:xfrm>
                            <a:prstGeom prst="snip1Rect">
                              <a:avLst>
                                <a:gd name="adj" fmla="val 50000"/>
                              </a:avLst>
                            </a:prstGeom>
                            <a:solidFill>
                              <a:schemeClr val="tx2"/>
                            </a:solidFill>
                            <a:ln>
                              <a:noFill/>
                            </a:ln>
                          </wps:spPr>
                          <wps:style>
                            <a:lnRef idx="0">
                              <a:scrgbClr r="0" g="0" b="0"/>
                            </a:lnRef>
                            <a:fillRef idx="0">
                              <a:scrgbClr r="0" g="0" b="0"/>
                            </a:fillRef>
                            <a:effectRef idx="0">
                              <a:scrgbClr r="0" g="0" b="0"/>
                            </a:effectRef>
                            <a:fontRef idx="minor">
                              <a:schemeClr val="lt1"/>
                            </a:fontRef>
                          </wps:style>
                          <wps:txbx>
                            <w:txbxContent>
                              <w:p w14:paraId="62DE1E24" w14:textId="77777777" w:rsidR="00236E4D" w:rsidRPr="008759A8" w:rsidRDefault="00236E4D" w:rsidP="008759A8">
                                <w:pPr>
                                  <w:pStyle w:val="Subtitle"/>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8938617" id="Rectangle: Single Corner Snipped 15" o:spid="_x0000_s1029" alt="colored rectangle" style="width:93.8pt;height:31.4pt;flip:x y;visibility:visible;mso-wrap-style:square;mso-left-percent:-10001;mso-top-percent:-10001;mso-position-horizontal:absolute;mso-position-horizontal-relative:char;mso-position-vertical:absolute;mso-position-vertical-relative:line;mso-left-percent:-10001;mso-top-percent:-10001;v-text-anchor:middle" coordsize="1191260,3987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" adj="-11796480,,5400" path="m,l991870,r199390,199390l1191260,398780,,398780,,xe" fillcolor="#3a3363 [3215]" stroked="f">
                    <v:stroke joinstyle="miter"/>
                    <v:formulas/>
                    <v:path arrowok="t" o:connecttype="custom" o:connectlocs="0,0;991870,0;1191260,199390;1191260,398780;0,398780;0,0" o:connectangles="0,0,0,0,0,0" textboxrect="0,0,1191260,398780"/>
                    <v:textbox>
                      <w:txbxContent>
                        <w:p w14:paraId="62DE1E24" w14:textId="77777777" w:rsidR="00236E4D" w:rsidRPr="008759A8" w:rsidRDefault="00236E4D" w:rsidP="008759A8">
                          <w:pPr>
                            <w:pStyle w:val="Subtitle"/>
                            <w:rPr>
                              <w:color w:val="FFFFFF" w:themeColor="background1"/>
                            </w:rPr>
                          </w:pPr>
                        </w:p>
                      </w:txbxContent>
                    </v:textbox>
                    <w10:anchorlock/>
                  </v:shape>
                </w:pict>
              </mc:Fallback>
            </mc:AlternateContent>
          </w: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8820CA8"/>
    <w:lvl w:ilvl="0">
      <w:start w:val="1"/>
      <w:numFmt w:val="decimal"/>
      <w:lvlText w:val="%1."/>
      <w:lvlJc w:val="left"/>
      <w:pPr>
        <w:tabs>
          <w:tab w:val="num" w:pos="720"/>
        </w:tabs>
        <w:ind w:left="720" w:hanging="360"/>
      </w:pPr>
    </w:lvl>
  </w:abstractNum>
  <w:abstractNum w:abstractNumId="1">
    <w:nsid w:val="FFFFFF88"/>
    <w:multiLevelType w:val="singleLevel"/>
    <w:tmpl w:val="93B85E28"/>
    <w:lvl w:ilvl="0">
      <w:start w:val="1"/>
      <w:numFmt w:val="decimal"/>
      <w:lvlText w:val="%1."/>
      <w:lvlJc w:val="left"/>
      <w:pPr>
        <w:tabs>
          <w:tab w:val="num" w:pos="360"/>
        </w:tabs>
        <w:ind w:left="360" w:hanging="360"/>
      </w:pPr>
    </w:lvl>
  </w:abstractNum>
  <w:abstractNum w:abstractNumId="2">
    <w:nsid w:val="FFFFFF89"/>
    <w:multiLevelType w:val="singleLevel"/>
    <w:tmpl w:val="BD588B1C"/>
    <w:lvl w:ilvl="0">
      <w:start w:val="1"/>
      <w:numFmt w:val="bullet"/>
      <w:lvlText w:val="•"/>
      <w:lvlJc w:val="left"/>
      <w:pPr>
        <w:ind w:left="576" w:hanging="288"/>
      </w:pPr>
      <w:rPr>
        <w:rFonts w:ascii="Cambria" w:hAnsi="Cambria" w:hint="default"/>
        <w:color w:val="F3D569" w:themeColor="accent1"/>
      </w:rPr>
    </w:lvl>
  </w:abstractNum>
  <w:abstractNum w:abstractNumId="3">
    <w:nsid w:val="03724B9C"/>
    <w:multiLevelType w:val="hybridMultilevel"/>
    <w:tmpl w:val="109A675C"/>
    <w:lvl w:ilvl="0" w:tplc="313C5284">
      <w:numFmt w:val="bullet"/>
      <w:lvlText w:val=""/>
      <w:lvlJc w:val="left"/>
      <w:pPr>
        <w:ind w:left="720" w:hanging="360"/>
      </w:pPr>
      <w:rPr>
        <w:rFonts w:ascii="Wingdings" w:eastAsiaTheme="minorHAnsi" w:hAnsi="Wingdings"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3C32B9D"/>
    <w:multiLevelType w:val="hybridMultilevel"/>
    <w:tmpl w:val="6614790A"/>
    <w:lvl w:ilvl="0" w:tplc="EAB6DB1A">
      <w:start w:val="1"/>
      <w:numFmt w:val="bullet"/>
      <w:pStyle w:val="ListNumber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C125DA7"/>
    <w:multiLevelType w:val="hybridMultilevel"/>
    <w:tmpl w:val="3B7C5EF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nsid w:val="2DB0654D"/>
    <w:multiLevelType w:val="hybridMultilevel"/>
    <w:tmpl w:val="226A8304"/>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nsid w:val="367F6A45"/>
    <w:multiLevelType w:val="multilevel"/>
    <w:tmpl w:val="252EA62C"/>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A9241E7"/>
    <w:multiLevelType w:val="hybridMultilevel"/>
    <w:tmpl w:val="5EC29114"/>
    <w:lvl w:ilvl="0" w:tplc="6CDCAE96">
      <w:start w:val="35"/>
      <w:numFmt w:val="bullet"/>
      <w:lvlText w:val="-"/>
      <w:lvlJc w:val="left"/>
      <w:pPr>
        <w:ind w:left="720" w:hanging="360"/>
      </w:pPr>
      <w:rPr>
        <w:rFonts w:ascii="Century Gothic" w:eastAsiaTheme="minorEastAsia" w:hAnsi="Century Gothic" w:cstheme="minorBidi" w:hint="default"/>
        <w:b w:val="0"/>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
    <w:nsid w:val="3D8849E1"/>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439D2925"/>
    <w:multiLevelType w:val="hybridMultilevel"/>
    <w:tmpl w:val="708C3EBE"/>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
    <w:nsid w:val="51D76684"/>
    <w:multiLevelType w:val="multilevel"/>
    <w:tmpl w:val="FF1C997A"/>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52CA5E68"/>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5AF52F86"/>
    <w:multiLevelType w:val="multilevel"/>
    <w:tmpl w:val="DEE6A80A"/>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5E8F4FBC"/>
    <w:multiLevelType w:val="hybridMultilevel"/>
    <w:tmpl w:val="242C0360"/>
    <w:lvl w:ilvl="0" w:tplc="141A0003">
      <w:start w:val="1"/>
      <w:numFmt w:val="bullet"/>
      <w:lvlText w:val="o"/>
      <w:lvlJc w:val="left"/>
      <w:pPr>
        <w:ind w:left="720" w:hanging="360"/>
      </w:pPr>
      <w:rPr>
        <w:rFonts w:ascii="Courier New" w:hAnsi="Courier New" w:cs="Courier New"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5">
    <w:nsid w:val="5EB05704"/>
    <w:multiLevelType w:val="hybridMultilevel"/>
    <w:tmpl w:val="1134586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617C14EB"/>
    <w:multiLevelType w:val="multilevel"/>
    <w:tmpl w:val="B0B20D5A"/>
    <w:lvl w:ilvl="0">
      <w:start w:val="1"/>
      <w:numFmt w:val="bullet"/>
      <w:pStyle w:val="ListBullet"/>
      <w:lvlText w:val=""/>
      <w:lvlJc w:val="left"/>
      <w:pPr>
        <w:ind w:left="360" w:hanging="360"/>
      </w:pPr>
      <w:rPr>
        <w:rFonts w:ascii="Symbol" w:hAnsi="Symbol" w:hint="default"/>
        <w:color w:val="F3D569" w:themeColor="accent1"/>
      </w:rPr>
    </w:lvl>
    <w:lvl w:ilvl="1">
      <w:start w:val="1"/>
      <w:numFmt w:val="bullet"/>
      <w:lvlText w:val="•"/>
      <w:lvlJc w:val="left"/>
      <w:pPr>
        <w:tabs>
          <w:tab w:val="num" w:pos="648"/>
        </w:tabs>
        <w:ind w:left="720" w:hanging="360"/>
      </w:pPr>
      <w:rPr>
        <w:rFonts w:ascii="Cambria" w:hAnsi="Cambria" w:hint="default"/>
        <w:color w:val="F3D569" w:themeColor="accent1"/>
      </w:rPr>
    </w:lvl>
    <w:lvl w:ilvl="2">
      <w:start w:val="1"/>
      <w:numFmt w:val="bullet"/>
      <w:lvlText w:val="•"/>
      <w:lvlJc w:val="left"/>
      <w:pPr>
        <w:tabs>
          <w:tab w:val="num" w:pos="1008"/>
        </w:tabs>
        <w:ind w:left="1080" w:hanging="360"/>
      </w:pPr>
      <w:rPr>
        <w:rFonts w:ascii="Cambria" w:hAnsi="Cambria" w:hint="default"/>
        <w:color w:val="F3D569" w:themeColor="accent1"/>
      </w:rPr>
    </w:lvl>
    <w:lvl w:ilvl="3">
      <w:start w:val="1"/>
      <w:numFmt w:val="bullet"/>
      <w:lvlText w:val="•"/>
      <w:lvlJc w:val="left"/>
      <w:pPr>
        <w:tabs>
          <w:tab w:val="num" w:pos="1368"/>
        </w:tabs>
        <w:ind w:left="1440" w:hanging="360"/>
      </w:pPr>
      <w:rPr>
        <w:rFonts w:ascii="Cambria" w:hAnsi="Cambria" w:hint="default"/>
        <w:color w:val="F3D569" w:themeColor="accent1"/>
      </w:rPr>
    </w:lvl>
    <w:lvl w:ilvl="4">
      <w:start w:val="1"/>
      <w:numFmt w:val="bullet"/>
      <w:lvlText w:val="•"/>
      <w:lvlJc w:val="left"/>
      <w:pPr>
        <w:tabs>
          <w:tab w:val="num" w:pos="1728"/>
        </w:tabs>
        <w:ind w:left="1800" w:hanging="360"/>
      </w:pPr>
      <w:rPr>
        <w:rFonts w:ascii="Cambria" w:hAnsi="Cambria" w:hint="default"/>
        <w:color w:val="F3D569" w:themeColor="accent1"/>
      </w:rPr>
    </w:lvl>
    <w:lvl w:ilvl="5">
      <w:start w:val="1"/>
      <w:numFmt w:val="bullet"/>
      <w:lvlText w:val=""/>
      <w:lvlJc w:val="left"/>
      <w:pPr>
        <w:tabs>
          <w:tab w:val="num" w:pos="2088"/>
        </w:tabs>
        <w:ind w:left="2160" w:hanging="360"/>
      </w:pPr>
      <w:rPr>
        <w:rFonts w:ascii="Wingdings" w:hAnsi="Wingdings" w:hint="default"/>
        <w:color w:val="F3D569" w:themeColor="accent1"/>
      </w:rPr>
    </w:lvl>
    <w:lvl w:ilvl="6">
      <w:start w:val="1"/>
      <w:numFmt w:val="bullet"/>
      <w:lvlText w:val=""/>
      <w:lvlJc w:val="left"/>
      <w:pPr>
        <w:tabs>
          <w:tab w:val="num" w:pos="2448"/>
        </w:tabs>
        <w:ind w:left="2520" w:hanging="360"/>
      </w:pPr>
      <w:rPr>
        <w:rFonts w:ascii="Symbol" w:hAnsi="Symbol" w:hint="default"/>
        <w:color w:val="F3D569" w:themeColor="accent1"/>
      </w:rPr>
    </w:lvl>
    <w:lvl w:ilvl="7">
      <w:start w:val="1"/>
      <w:numFmt w:val="bullet"/>
      <w:lvlText w:val="o"/>
      <w:lvlJc w:val="left"/>
      <w:pPr>
        <w:tabs>
          <w:tab w:val="num" w:pos="2808"/>
        </w:tabs>
        <w:ind w:left="2880" w:hanging="360"/>
      </w:pPr>
      <w:rPr>
        <w:rFonts w:ascii="Courier New" w:hAnsi="Courier New" w:hint="default"/>
        <w:color w:val="F3D569" w:themeColor="accent1"/>
      </w:rPr>
    </w:lvl>
    <w:lvl w:ilvl="8">
      <w:start w:val="1"/>
      <w:numFmt w:val="bullet"/>
      <w:lvlText w:val=""/>
      <w:lvlJc w:val="left"/>
      <w:pPr>
        <w:tabs>
          <w:tab w:val="num" w:pos="3168"/>
        </w:tabs>
        <w:ind w:left="3240" w:hanging="360"/>
      </w:pPr>
      <w:rPr>
        <w:rFonts w:ascii="Wingdings" w:hAnsi="Wingdings" w:hint="default"/>
        <w:color w:val="F3D569" w:themeColor="accent1"/>
      </w:rPr>
    </w:lvl>
  </w:abstractNum>
  <w:abstractNum w:abstractNumId="17">
    <w:nsid w:val="6490406E"/>
    <w:multiLevelType w:val="hybridMultilevel"/>
    <w:tmpl w:val="A346517E"/>
    <w:lvl w:ilvl="0" w:tplc="FD72C91A">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2D36E6"/>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6F2B0834"/>
    <w:multiLevelType w:val="hybridMultilevel"/>
    <w:tmpl w:val="A43867D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7D2266ED"/>
    <w:multiLevelType w:val="hybridMultilevel"/>
    <w:tmpl w:val="C29A489E"/>
    <w:lvl w:ilvl="0" w:tplc="141A0003">
      <w:start w:val="1"/>
      <w:numFmt w:val="bullet"/>
      <w:lvlText w:val="o"/>
      <w:lvlJc w:val="left"/>
      <w:pPr>
        <w:ind w:left="720" w:hanging="360"/>
      </w:pPr>
      <w:rPr>
        <w:rFonts w:ascii="Courier New" w:hAnsi="Courier New" w:cs="Courier New"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1">
    <w:nsid w:val="7F867F8E"/>
    <w:multiLevelType w:val="hybridMultilevel"/>
    <w:tmpl w:val="4086E0FE"/>
    <w:lvl w:ilvl="0" w:tplc="B6A087B8">
      <w:start w:val="1"/>
      <w:numFmt w:val="bullet"/>
      <w:lvlText w:val=""/>
      <w:lvlJc w:val="left"/>
      <w:pPr>
        <w:tabs>
          <w:tab w:val="num" w:pos="317"/>
        </w:tabs>
        <w:ind w:left="317" w:hanging="31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num>
  <w:num w:numId="3">
    <w:abstractNumId w:val="7"/>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0"/>
  </w:num>
  <w:num w:numId="9">
    <w:abstractNumId w:val="21"/>
  </w:num>
  <w:num w:numId="10">
    <w:abstractNumId w:val="16"/>
  </w:num>
  <w:num w:numId="11">
    <w:abstractNumId w:val="16"/>
    <w:lvlOverride w:ilvl="0">
      <w:lvl w:ilvl="0">
        <w:start w:val="1"/>
        <w:numFmt w:val="bullet"/>
        <w:pStyle w:val="ListBullet"/>
        <w:lvlText w:val="•"/>
        <w:lvlJc w:val="left"/>
        <w:pPr>
          <w:tabs>
            <w:tab w:val="num" w:pos="288"/>
          </w:tabs>
          <w:ind w:left="504" w:hanging="216"/>
        </w:pPr>
        <w:rPr>
          <w:rFonts w:ascii="Cambria" w:hAnsi="Cambria" w:hint="default"/>
          <w:color w:val="F3D569" w:themeColor="accent1"/>
        </w:rPr>
      </w:lvl>
    </w:lvlOverride>
    <w:lvlOverride w:ilvl="1">
      <w:lvl w:ilvl="1">
        <w:start w:val="1"/>
        <w:numFmt w:val="bullet"/>
        <w:lvlText w:val="•"/>
        <w:lvlJc w:val="left"/>
        <w:pPr>
          <w:tabs>
            <w:tab w:val="num" w:pos="792"/>
          </w:tabs>
          <w:ind w:left="1008" w:hanging="216"/>
        </w:pPr>
        <w:rPr>
          <w:rFonts w:ascii="Cambria" w:hAnsi="Cambria" w:hint="default"/>
          <w:color w:val="F3D569" w:themeColor="accent1"/>
        </w:rPr>
      </w:lvl>
    </w:lvlOverride>
    <w:lvlOverride w:ilvl="2">
      <w:lvl w:ilvl="2">
        <w:start w:val="1"/>
        <w:numFmt w:val="bullet"/>
        <w:lvlText w:val="•"/>
        <w:lvlJc w:val="left"/>
        <w:pPr>
          <w:tabs>
            <w:tab w:val="num" w:pos="1296"/>
          </w:tabs>
          <w:ind w:left="1512" w:hanging="216"/>
        </w:pPr>
        <w:rPr>
          <w:rFonts w:ascii="Cambria" w:hAnsi="Cambria" w:hint="default"/>
          <w:color w:val="F3D569" w:themeColor="accent1"/>
        </w:rPr>
      </w:lvl>
    </w:lvlOverride>
    <w:lvlOverride w:ilvl="3">
      <w:lvl w:ilvl="3">
        <w:start w:val="1"/>
        <w:numFmt w:val="bullet"/>
        <w:lvlText w:val="•"/>
        <w:lvlJc w:val="left"/>
        <w:pPr>
          <w:tabs>
            <w:tab w:val="num" w:pos="1800"/>
          </w:tabs>
          <w:ind w:left="2016" w:hanging="216"/>
        </w:pPr>
        <w:rPr>
          <w:rFonts w:ascii="Cambria" w:hAnsi="Cambria" w:hint="default"/>
          <w:color w:val="F3D569" w:themeColor="accent1"/>
        </w:rPr>
      </w:lvl>
    </w:lvlOverride>
    <w:lvlOverride w:ilvl="4">
      <w:lvl w:ilvl="4">
        <w:start w:val="1"/>
        <w:numFmt w:val="bullet"/>
        <w:lvlText w:val="•"/>
        <w:lvlJc w:val="left"/>
        <w:pPr>
          <w:tabs>
            <w:tab w:val="num" w:pos="2304"/>
          </w:tabs>
          <w:ind w:left="2520" w:hanging="216"/>
        </w:pPr>
        <w:rPr>
          <w:rFonts w:ascii="Cambria" w:hAnsi="Cambria" w:hint="default"/>
          <w:color w:val="F3D569" w:themeColor="accent1"/>
        </w:rPr>
      </w:lvl>
    </w:lvlOverride>
    <w:lvlOverride w:ilvl="5">
      <w:lvl w:ilvl="5">
        <w:start w:val="1"/>
        <w:numFmt w:val="bullet"/>
        <w:lvlText w:val=""/>
        <w:lvlJc w:val="left"/>
        <w:pPr>
          <w:tabs>
            <w:tab w:val="num" w:pos="2808"/>
          </w:tabs>
          <w:ind w:left="3024" w:hanging="216"/>
        </w:pPr>
        <w:rPr>
          <w:rFonts w:ascii="Wingdings" w:hAnsi="Wingdings" w:hint="default"/>
          <w:color w:val="F3D569" w:themeColor="accent1"/>
        </w:rPr>
      </w:lvl>
    </w:lvlOverride>
    <w:lvlOverride w:ilvl="6">
      <w:lvl w:ilvl="6">
        <w:start w:val="1"/>
        <w:numFmt w:val="bullet"/>
        <w:lvlText w:val=""/>
        <w:lvlJc w:val="left"/>
        <w:pPr>
          <w:tabs>
            <w:tab w:val="num" w:pos="3312"/>
          </w:tabs>
          <w:ind w:left="3528" w:hanging="216"/>
        </w:pPr>
        <w:rPr>
          <w:rFonts w:ascii="Symbol" w:hAnsi="Symbol" w:hint="default"/>
          <w:color w:val="F3D569" w:themeColor="accent1"/>
        </w:rPr>
      </w:lvl>
    </w:lvlOverride>
    <w:lvlOverride w:ilvl="7">
      <w:lvl w:ilvl="7">
        <w:start w:val="1"/>
        <w:numFmt w:val="bullet"/>
        <w:lvlText w:val="o"/>
        <w:lvlJc w:val="left"/>
        <w:pPr>
          <w:tabs>
            <w:tab w:val="num" w:pos="3816"/>
          </w:tabs>
          <w:ind w:left="4032" w:hanging="216"/>
        </w:pPr>
        <w:rPr>
          <w:rFonts w:ascii="Courier New" w:hAnsi="Courier New" w:hint="default"/>
          <w:color w:val="F3D569" w:themeColor="accent1"/>
        </w:rPr>
      </w:lvl>
    </w:lvlOverride>
    <w:lvlOverride w:ilvl="8">
      <w:lvl w:ilvl="8">
        <w:start w:val="1"/>
        <w:numFmt w:val="bullet"/>
        <w:lvlText w:val=""/>
        <w:lvlJc w:val="left"/>
        <w:pPr>
          <w:tabs>
            <w:tab w:val="num" w:pos="4320"/>
          </w:tabs>
          <w:ind w:left="4536" w:hanging="216"/>
        </w:pPr>
        <w:rPr>
          <w:rFonts w:ascii="Wingdings" w:hAnsi="Wingdings" w:hint="default"/>
          <w:color w:val="F3D569" w:themeColor="accent1"/>
        </w:rPr>
      </w:lvl>
    </w:lvlOverride>
  </w:num>
  <w:num w:numId="12">
    <w:abstractNumId w:val="16"/>
  </w:num>
  <w:num w:numId="13">
    <w:abstractNumId w:val="16"/>
  </w:num>
  <w:num w:numId="14">
    <w:abstractNumId w:val="16"/>
    <w:lvlOverride w:ilvl="0">
      <w:lvl w:ilvl="0">
        <w:start w:val="1"/>
        <w:numFmt w:val="bullet"/>
        <w:pStyle w:val="ListBullet"/>
        <w:lvlText w:val="•"/>
        <w:lvlJc w:val="left"/>
        <w:pPr>
          <w:ind w:left="360" w:hanging="360"/>
        </w:pPr>
        <w:rPr>
          <w:rFonts w:ascii="Cambria" w:hAnsi="Cambria" w:hint="default"/>
          <w:color w:val="F3D569" w:themeColor="accent1"/>
        </w:rPr>
      </w:lvl>
    </w:lvlOverride>
    <w:lvlOverride w:ilvl="1">
      <w:lvl w:ilvl="1">
        <w:start w:val="1"/>
        <w:numFmt w:val="bullet"/>
        <w:lvlText w:val="•"/>
        <w:lvlJc w:val="left"/>
        <w:pPr>
          <w:ind w:left="864" w:hanging="360"/>
        </w:pPr>
        <w:rPr>
          <w:rFonts w:ascii="Cambria" w:hAnsi="Cambria" w:hint="default"/>
          <w:color w:val="F3D569" w:themeColor="accent1"/>
        </w:rPr>
      </w:lvl>
    </w:lvlOverride>
    <w:lvlOverride w:ilvl="2">
      <w:lvl w:ilvl="2">
        <w:start w:val="1"/>
        <w:numFmt w:val="bullet"/>
        <w:lvlText w:val="•"/>
        <w:lvlJc w:val="left"/>
        <w:pPr>
          <w:ind w:left="1368" w:hanging="360"/>
        </w:pPr>
        <w:rPr>
          <w:rFonts w:ascii="Cambria" w:hAnsi="Cambria" w:hint="default"/>
          <w:color w:val="F3D569" w:themeColor="accent1"/>
        </w:rPr>
      </w:lvl>
    </w:lvlOverride>
    <w:lvlOverride w:ilvl="3">
      <w:lvl w:ilvl="3">
        <w:start w:val="1"/>
        <w:numFmt w:val="bullet"/>
        <w:lvlText w:val="•"/>
        <w:lvlJc w:val="left"/>
        <w:pPr>
          <w:ind w:left="1872" w:hanging="360"/>
        </w:pPr>
        <w:rPr>
          <w:rFonts w:ascii="Cambria" w:hAnsi="Cambria" w:hint="default"/>
          <w:color w:val="F3D569" w:themeColor="accent1"/>
        </w:rPr>
      </w:lvl>
    </w:lvlOverride>
    <w:lvlOverride w:ilvl="4">
      <w:lvl w:ilvl="4">
        <w:start w:val="1"/>
        <w:numFmt w:val="bullet"/>
        <w:lvlText w:val="•"/>
        <w:lvlJc w:val="left"/>
        <w:pPr>
          <w:ind w:left="2376" w:hanging="360"/>
        </w:pPr>
        <w:rPr>
          <w:rFonts w:ascii="Cambria" w:hAnsi="Cambria" w:hint="default"/>
          <w:color w:val="F3D569" w:themeColor="accent1"/>
        </w:rPr>
      </w:lvl>
    </w:lvlOverride>
    <w:lvlOverride w:ilvl="5">
      <w:lvl w:ilvl="5">
        <w:start w:val="1"/>
        <w:numFmt w:val="bullet"/>
        <w:lvlText w:val=""/>
        <w:lvlJc w:val="left"/>
        <w:pPr>
          <w:ind w:left="2880" w:hanging="360"/>
        </w:pPr>
        <w:rPr>
          <w:rFonts w:ascii="Wingdings" w:hAnsi="Wingdings" w:hint="default"/>
          <w:color w:val="F3D569" w:themeColor="accent1"/>
        </w:rPr>
      </w:lvl>
    </w:lvlOverride>
    <w:lvlOverride w:ilvl="6">
      <w:lvl w:ilvl="6">
        <w:start w:val="1"/>
        <w:numFmt w:val="bullet"/>
        <w:lvlText w:val=""/>
        <w:lvlJc w:val="left"/>
        <w:pPr>
          <w:ind w:left="3384" w:hanging="360"/>
        </w:pPr>
        <w:rPr>
          <w:rFonts w:ascii="Symbol" w:hAnsi="Symbol" w:hint="default"/>
          <w:color w:val="F3D569" w:themeColor="accent1"/>
        </w:rPr>
      </w:lvl>
    </w:lvlOverride>
    <w:lvlOverride w:ilvl="7">
      <w:lvl w:ilvl="7">
        <w:start w:val="1"/>
        <w:numFmt w:val="bullet"/>
        <w:lvlText w:val="o"/>
        <w:lvlJc w:val="left"/>
        <w:pPr>
          <w:ind w:left="3888" w:hanging="360"/>
        </w:pPr>
        <w:rPr>
          <w:rFonts w:ascii="Courier New" w:hAnsi="Courier New" w:hint="default"/>
          <w:color w:val="F3D569" w:themeColor="accent1"/>
        </w:rPr>
      </w:lvl>
    </w:lvlOverride>
    <w:lvlOverride w:ilvl="8">
      <w:lvl w:ilvl="8">
        <w:start w:val="1"/>
        <w:numFmt w:val="bullet"/>
        <w:lvlText w:val=""/>
        <w:lvlJc w:val="left"/>
        <w:pPr>
          <w:ind w:left="4392" w:hanging="360"/>
        </w:pPr>
        <w:rPr>
          <w:rFonts w:ascii="Wingdings" w:hAnsi="Wingdings" w:hint="default"/>
          <w:color w:val="F3D569" w:themeColor="accent1"/>
        </w:rPr>
      </w:lvl>
    </w:lvlOverride>
  </w:num>
  <w:num w:numId="15">
    <w:abstractNumId w:val="16"/>
    <w:lvlOverride w:ilvl="0">
      <w:lvl w:ilvl="0">
        <w:start w:val="1"/>
        <w:numFmt w:val="bullet"/>
        <w:pStyle w:val="ListBullet"/>
        <w:lvlText w:val="•"/>
        <w:lvlJc w:val="left"/>
        <w:pPr>
          <w:ind w:left="648" w:hanging="360"/>
        </w:pPr>
        <w:rPr>
          <w:rFonts w:ascii="Cambria" w:hAnsi="Cambria" w:hint="default"/>
          <w:color w:val="F3D569" w:themeColor="accent1"/>
        </w:rPr>
      </w:lvl>
    </w:lvlOverride>
    <w:lvlOverride w:ilvl="1">
      <w:lvl w:ilvl="1">
        <w:start w:val="1"/>
        <w:numFmt w:val="bullet"/>
        <w:lvlText w:val="•"/>
        <w:lvlJc w:val="left"/>
        <w:pPr>
          <w:tabs>
            <w:tab w:val="num" w:pos="648"/>
          </w:tabs>
          <w:ind w:left="720" w:hanging="360"/>
        </w:pPr>
        <w:rPr>
          <w:rFonts w:ascii="Cambria" w:hAnsi="Cambria" w:hint="default"/>
          <w:color w:val="F3D569" w:themeColor="accent1"/>
        </w:rPr>
      </w:lvl>
    </w:lvlOverride>
    <w:lvlOverride w:ilvl="2">
      <w:lvl w:ilvl="2">
        <w:start w:val="1"/>
        <w:numFmt w:val="bullet"/>
        <w:lvlText w:val="•"/>
        <w:lvlJc w:val="left"/>
        <w:pPr>
          <w:tabs>
            <w:tab w:val="num" w:pos="1008"/>
          </w:tabs>
          <w:ind w:left="1080" w:hanging="360"/>
        </w:pPr>
        <w:rPr>
          <w:rFonts w:ascii="Cambria" w:hAnsi="Cambria" w:hint="default"/>
          <w:color w:val="F3D569" w:themeColor="accent1"/>
        </w:rPr>
      </w:lvl>
    </w:lvlOverride>
    <w:lvlOverride w:ilvl="3">
      <w:lvl w:ilvl="3">
        <w:start w:val="1"/>
        <w:numFmt w:val="bullet"/>
        <w:lvlText w:val="•"/>
        <w:lvlJc w:val="left"/>
        <w:pPr>
          <w:tabs>
            <w:tab w:val="num" w:pos="1368"/>
          </w:tabs>
          <w:ind w:left="1440" w:hanging="360"/>
        </w:pPr>
        <w:rPr>
          <w:rFonts w:ascii="Cambria" w:hAnsi="Cambria" w:hint="default"/>
          <w:color w:val="F3D569" w:themeColor="accent1"/>
        </w:rPr>
      </w:lvl>
    </w:lvlOverride>
    <w:lvlOverride w:ilvl="4">
      <w:lvl w:ilvl="4">
        <w:start w:val="1"/>
        <w:numFmt w:val="bullet"/>
        <w:lvlText w:val="•"/>
        <w:lvlJc w:val="left"/>
        <w:pPr>
          <w:tabs>
            <w:tab w:val="num" w:pos="1728"/>
          </w:tabs>
          <w:ind w:left="1800" w:hanging="360"/>
        </w:pPr>
        <w:rPr>
          <w:rFonts w:ascii="Cambria" w:hAnsi="Cambria" w:hint="default"/>
          <w:color w:val="F3D569" w:themeColor="accent1"/>
        </w:rPr>
      </w:lvl>
    </w:lvlOverride>
    <w:lvlOverride w:ilvl="5">
      <w:lvl w:ilvl="5">
        <w:start w:val="1"/>
        <w:numFmt w:val="bullet"/>
        <w:lvlText w:val=""/>
        <w:lvlJc w:val="left"/>
        <w:pPr>
          <w:tabs>
            <w:tab w:val="num" w:pos="2088"/>
          </w:tabs>
          <w:ind w:left="2160" w:hanging="360"/>
        </w:pPr>
        <w:rPr>
          <w:rFonts w:ascii="Wingdings" w:hAnsi="Wingdings" w:hint="default"/>
          <w:color w:val="F3D569" w:themeColor="accent1"/>
        </w:rPr>
      </w:lvl>
    </w:lvlOverride>
    <w:lvlOverride w:ilvl="6">
      <w:lvl w:ilvl="6">
        <w:start w:val="1"/>
        <w:numFmt w:val="bullet"/>
        <w:lvlText w:val=""/>
        <w:lvlJc w:val="left"/>
        <w:pPr>
          <w:tabs>
            <w:tab w:val="num" w:pos="2448"/>
          </w:tabs>
          <w:ind w:left="2520" w:hanging="360"/>
        </w:pPr>
        <w:rPr>
          <w:rFonts w:ascii="Symbol" w:hAnsi="Symbol" w:hint="default"/>
          <w:color w:val="F3D569" w:themeColor="accent1"/>
        </w:rPr>
      </w:lvl>
    </w:lvlOverride>
    <w:lvlOverride w:ilvl="7">
      <w:lvl w:ilvl="7">
        <w:start w:val="1"/>
        <w:numFmt w:val="bullet"/>
        <w:lvlText w:val="o"/>
        <w:lvlJc w:val="left"/>
        <w:pPr>
          <w:tabs>
            <w:tab w:val="num" w:pos="2808"/>
          </w:tabs>
          <w:ind w:left="2880" w:hanging="360"/>
        </w:pPr>
        <w:rPr>
          <w:rFonts w:ascii="Courier New" w:hAnsi="Courier New" w:hint="default"/>
          <w:color w:val="F3D569" w:themeColor="accent1"/>
        </w:rPr>
      </w:lvl>
    </w:lvlOverride>
    <w:lvlOverride w:ilvl="8">
      <w:lvl w:ilvl="8">
        <w:start w:val="1"/>
        <w:numFmt w:val="bullet"/>
        <w:lvlText w:val=""/>
        <w:lvlJc w:val="left"/>
        <w:pPr>
          <w:tabs>
            <w:tab w:val="num" w:pos="3168"/>
          </w:tabs>
          <w:ind w:left="3240" w:hanging="360"/>
        </w:pPr>
        <w:rPr>
          <w:rFonts w:ascii="Wingdings" w:hAnsi="Wingdings" w:hint="default"/>
          <w:color w:val="F3D569" w:themeColor="accent1"/>
        </w:rPr>
      </w:lvl>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3"/>
  </w:num>
  <w:num w:numId="22">
    <w:abstractNumId w:val="9"/>
  </w:num>
  <w:num w:numId="23">
    <w:abstractNumId w:val="4"/>
  </w:num>
  <w:num w:numId="24">
    <w:abstractNumId w:val="1"/>
  </w:num>
  <w:num w:numId="25">
    <w:abstractNumId w:val="12"/>
  </w:num>
  <w:num w:numId="26">
    <w:abstractNumId w:val="18"/>
  </w:num>
  <w:num w:numId="27">
    <w:abstractNumId w:val="17"/>
  </w:num>
  <w:num w:numId="28">
    <w:abstractNumId w:val="14"/>
  </w:num>
  <w:num w:numId="29">
    <w:abstractNumId w:val="8"/>
  </w:num>
  <w:num w:numId="30">
    <w:abstractNumId w:val="20"/>
  </w:num>
  <w:num w:numId="31">
    <w:abstractNumId w:val="10"/>
  </w:num>
  <w:num w:numId="32">
    <w:abstractNumId w:val="6"/>
  </w:num>
  <w:num w:numId="33">
    <w:abstractNumId w:val="15"/>
  </w:num>
  <w:num w:numId="34">
    <w:abstractNumId w:val="19"/>
  </w:num>
  <w:num w:numId="35">
    <w:abstractNumId w:val="3"/>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87B"/>
    <w:rsid w:val="000008EA"/>
    <w:rsid w:val="00005537"/>
    <w:rsid w:val="00010C1C"/>
    <w:rsid w:val="00020E76"/>
    <w:rsid w:val="0002111D"/>
    <w:rsid w:val="00026FA3"/>
    <w:rsid w:val="000275AC"/>
    <w:rsid w:val="0002787B"/>
    <w:rsid w:val="00033CE7"/>
    <w:rsid w:val="0003591B"/>
    <w:rsid w:val="0005725D"/>
    <w:rsid w:val="00062D9D"/>
    <w:rsid w:val="00065451"/>
    <w:rsid w:val="00071BF6"/>
    <w:rsid w:val="00072B56"/>
    <w:rsid w:val="00077D97"/>
    <w:rsid w:val="00081360"/>
    <w:rsid w:val="000838E6"/>
    <w:rsid w:val="000912B5"/>
    <w:rsid w:val="00093D1F"/>
    <w:rsid w:val="00093E36"/>
    <w:rsid w:val="00097EE9"/>
    <w:rsid w:val="000A15FA"/>
    <w:rsid w:val="000A60B0"/>
    <w:rsid w:val="000B0DE5"/>
    <w:rsid w:val="000B5BCE"/>
    <w:rsid w:val="000D3AAB"/>
    <w:rsid w:val="00116AE4"/>
    <w:rsid w:val="001216EB"/>
    <w:rsid w:val="0013641B"/>
    <w:rsid w:val="0013784A"/>
    <w:rsid w:val="0014651B"/>
    <w:rsid w:val="001532E9"/>
    <w:rsid w:val="00153569"/>
    <w:rsid w:val="0017578B"/>
    <w:rsid w:val="00175A33"/>
    <w:rsid w:val="00184B35"/>
    <w:rsid w:val="001865F2"/>
    <w:rsid w:val="0019444A"/>
    <w:rsid w:val="00195074"/>
    <w:rsid w:val="001A06BC"/>
    <w:rsid w:val="001D0AC6"/>
    <w:rsid w:val="001E59F3"/>
    <w:rsid w:val="00201D5A"/>
    <w:rsid w:val="002063EE"/>
    <w:rsid w:val="00220EC3"/>
    <w:rsid w:val="00226FF2"/>
    <w:rsid w:val="002366F2"/>
    <w:rsid w:val="00236E4D"/>
    <w:rsid w:val="002539AD"/>
    <w:rsid w:val="00254C0B"/>
    <w:rsid w:val="00264985"/>
    <w:rsid w:val="002649D0"/>
    <w:rsid w:val="00274E6D"/>
    <w:rsid w:val="002831B3"/>
    <w:rsid w:val="002902A9"/>
    <w:rsid w:val="00293EE0"/>
    <w:rsid w:val="002C2F55"/>
    <w:rsid w:val="002C51D1"/>
    <w:rsid w:val="002C7C30"/>
    <w:rsid w:val="002E1C0D"/>
    <w:rsid w:val="002F7471"/>
    <w:rsid w:val="003145B1"/>
    <w:rsid w:val="00324F73"/>
    <w:rsid w:val="0032704B"/>
    <w:rsid w:val="003300D4"/>
    <w:rsid w:val="003330AA"/>
    <w:rsid w:val="00342438"/>
    <w:rsid w:val="003442F5"/>
    <w:rsid w:val="003451F3"/>
    <w:rsid w:val="0035095C"/>
    <w:rsid w:val="00370708"/>
    <w:rsid w:val="00371C8E"/>
    <w:rsid w:val="003769D5"/>
    <w:rsid w:val="003A11EE"/>
    <w:rsid w:val="003A72A2"/>
    <w:rsid w:val="003C0F07"/>
    <w:rsid w:val="003C2D3C"/>
    <w:rsid w:val="003C7F08"/>
    <w:rsid w:val="003D441C"/>
    <w:rsid w:val="003E28FE"/>
    <w:rsid w:val="003E4CC4"/>
    <w:rsid w:val="003E5536"/>
    <w:rsid w:val="003E5D36"/>
    <w:rsid w:val="003E6BA8"/>
    <w:rsid w:val="003F429C"/>
    <w:rsid w:val="00400D07"/>
    <w:rsid w:val="00404C94"/>
    <w:rsid w:val="00412883"/>
    <w:rsid w:val="0041383A"/>
    <w:rsid w:val="00420B79"/>
    <w:rsid w:val="00425B4C"/>
    <w:rsid w:val="00426AF9"/>
    <w:rsid w:val="00433386"/>
    <w:rsid w:val="00433F73"/>
    <w:rsid w:val="00434920"/>
    <w:rsid w:val="00453027"/>
    <w:rsid w:val="00463622"/>
    <w:rsid w:val="00476BC9"/>
    <w:rsid w:val="0049453D"/>
    <w:rsid w:val="00497633"/>
    <w:rsid w:val="004A18C2"/>
    <w:rsid w:val="004B1005"/>
    <w:rsid w:val="004B3918"/>
    <w:rsid w:val="004B3A0C"/>
    <w:rsid w:val="004B4494"/>
    <w:rsid w:val="004C184F"/>
    <w:rsid w:val="004C6EFD"/>
    <w:rsid w:val="004D3F06"/>
    <w:rsid w:val="004E171E"/>
    <w:rsid w:val="004E3D76"/>
    <w:rsid w:val="004E76A7"/>
    <w:rsid w:val="004F68DB"/>
    <w:rsid w:val="004F7552"/>
    <w:rsid w:val="00514FD9"/>
    <w:rsid w:val="005275A4"/>
    <w:rsid w:val="005375D7"/>
    <w:rsid w:val="005664B3"/>
    <w:rsid w:val="00566C71"/>
    <w:rsid w:val="00577305"/>
    <w:rsid w:val="00583507"/>
    <w:rsid w:val="005B437E"/>
    <w:rsid w:val="005C2E0B"/>
    <w:rsid w:val="005C2E9C"/>
    <w:rsid w:val="005C4BF6"/>
    <w:rsid w:val="005C6A78"/>
    <w:rsid w:val="005D058D"/>
    <w:rsid w:val="005D22BB"/>
    <w:rsid w:val="005E53D0"/>
    <w:rsid w:val="005E6A1F"/>
    <w:rsid w:val="005F3036"/>
    <w:rsid w:val="00601456"/>
    <w:rsid w:val="006133B7"/>
    <w:rsid w:val="00647CD4"/>
    <w:rsid w:val="00653B66"/>
    <w:rsid w:val="00666295"/>
    <w:rsid w:val="006734E4"/>
    <w:rsid w:val="0067476F"/>
    <w:rsid w:val="00697CE0"/>
    <w:rsid w:val="006A426D"/>
    <w:rsid w:val="006B159C"/>
    <w:rsid w:val="006C3680"/>
    <w:rsid w:val="006C7269"/>
    <w:rsid w:val="006D4168"/>
    <w:rsid w:val="00724FFF"/>
    <w:rsid w:val="007300B2"/>
    <w:rsid w:val="00731A42"/>
    <w:rsid w:val="007538D4"/>
    <w:rsid w:val="00760843"/>
    <w:rsid w:val="007627CE"/>
    <w:rsid w:val="00764117"/>
    <w:rsid w:val="00767996"/>
    <w:rsid w:val="00776B9F"/>
    <w:rsid w:val="00793126"/>
    <w:rsid w:val="007A0918"/>
    <w:rsid w:val="007B0DFA"/>
    <w:rsid w:val="007D68CB"/>
    <w:rsid w:val="007E132F"/>
    <w:rsid w:val="007E5E59"/>
    <w:rsid w:val="007F4B0D"/>
    <w:rsid w:val="007F6859"/>
    <w:rsid w:val="00800619"/>
    <w:rsid w:val="00801D89"/>
    <w:rsid w:val="00810E2C"/>
    <w:rsid w:val="00823D33"/>
    <w:rsid w:val="008273A7"/>
    <w:rsid w:val="00836488"/>
    <w:rsid w:val="00842405"/>
    <w:rsid w:val="00860290"/>
    <w:rsid w:val="0086434F"/>
    <w:rsid w:val="00866987"/>
    <w:rsid w:val="008704E4"/>
    <w:rsid w:val="00872E9E"/>
    <w:rsid w:val="00874013"/>
    <w:rsid w:val="008759A8"/>
    <w:rsid w:val="008A7352"/>
    <w:rsid w:val="008B3327"/>
    <w:rsid w:val="008B3DD1"/>
    <w:rsid w:val="008B46AB"/>
    <w:rsid w:val="008C2CD2"/>
    <w:rsid w:val="008C5452"/>
    <w:rsid w:val="008D318C"/>
    <w:rsid w:val="008D403F"/>
    <w:rsid w:val="008D7764"/>
    <w:rsid w:val="008E5141"/>
    <w:rsid w:val="008E707B"/>
    <w:rsid w:val="008F02A0"/>
    <w:rsid w:val="008F2BDA"/>
    <w:rsid w:val="008F3405"/>
    <w:rsid w:val="008F5142"/>
    <w:rsid w:val="009210A6"/>
    <w:rsid w:val="0092395E"/>
    <w:rsid w:val="00924378"/>
    <w:rsid w:val="00925C54"/>
    <w:rsid w:val="00941B21"/>
    <w:rsid w:val="0094406C"/>
    <w:rsid w:val="00944D7A"/>
    <w:rsid w:val="009639F5"/>
    <w:rsid w:val="00974FF7"/>
    <w:rsid w:val="009831D5"/>
    <w:rsid w:val="009968C1"/>
    <w:rsid w:val="009A0F76"/>
    <w:rsid w:val="009A7160"/>
    <w:rsid w:val="009B375A"/>
    <w:rsid w:val="009D00C6"/>
    <w:rsid w:val="00A00C08"/>
    <w:rsid w:val="00A03BCD"/>
    <w:rsid w:val="00A04000"/>
    <w:rsid w:val="00A06A73"/>
    <w:rsid w:val="00A20326"/>
    <w:rsid w:val="00A25D7A"/>
    <w:rsid w:val="00A27B0C"/>
    <w:rsid w:val="00A32315"/>
    <w:rsid w:val="00A450D9"/>
    <w:rsid w:val="00A7217A"/>
    <w:rsid w:val="00A7411D"/>
    <w:rsid w:val="00A80B5A"/>
    <w:rsid w:val="00A85BA8"/>
    <w:rsid w:val="00A86068"/>
    <w:rsid w:val="00A919D1"/>
    <w:rsid w:val="00A91D75"/>
    <w:rsid w:val="00A91F99"/>
    <w:rsid w:val="00AA16AC"/>
    <w:rsid w:val="00AB00EA"/>
    <w:rsid w:val="00AC0B5A"/>
    <w:rsid w:val="00AC1130"/>
    <w:rsid w:val="00AC343A"/>
    <w:rsid w:val="00AD5B83"/>
    <w:rsid w:val="00AE02E0"/>
    <w:rsid w:val="00AF564B"/>
    <w:rsid w:val="00AF6E6B"/>
    <w:rsid w:val="00B032BA"/>
    <w:rsid w:val="00B108C0"/>
    <w:rsid w:val="00B13AA2"/>
    <w:rsid w:val="00B171DC"/>
    <w:rsid w:val="00B17E33"/>
    <w:rsid w:val="00B2007F"/>
    <w:rsid w:val="00B24A6C"/>
    <w:rsid w:val="00B364CB"/>
    <w:rsid w:val="00B37C62"/>
    <w:rsid w:val="00B45B5C"/>
    <w:rsid w:val="00B65C14"/>
    <w:rsid w:val="00B870C9"/>
    <w:rsid w:val="00B943AA"/>
    <w:rsid w:val="00BC49C0"/>
    <w:rsid w:val="00BD5DDD"/>
    <w:rsid w:val="00BE67E8"/>
    <w:rsid w:val="00BF4659"/>
    <w:rsid w:val="00C0087C"/>
    <w:rsid w:val="00C050A8"/>
    <w:rsid w:val="00C156D6"/>
    <w:rsid w:val="00C2005E"/>
    <w:rsid w:val="00C2249C"/>
    <w:rsid w:val="00C257A9"/>
    <w:rsid w:val="00C27B04"/>
    <w:rsid w:val="00C34DCF"/>
    <w:rsid w:val="00C370FC"/>
    <w:rsid w:val="00C42DF3"/>
    <w:rsid w:val="00C504B9"/>
    <w:rsid w:val="00C50FEA"/>
    <w:rsid w:val="00C515D5"/>
    <w:rsid w:val="00C6323A"/>
    <w:rsid w:val="00C63BD7"/>
    <w:rsid w:val="00C7538D"/>
    <w:rsid w:val="00C87193"/>
    <w:rsid w:val="00C92449"/>
    <w:rsid w:val="00C9605E"/>
    <w:rsid w:val="00CA2EA2"/>
    <w:rsid w:val="00CA7FA5"/>
    <w:rsid w:val="00CB0E29"/>
    <w:rsid w:val="00CB27A1"/>
    <w:rsid w:val="00CB5C3B"/>
    <w:rsid w:val="00CD3502"/>
    <w:rsid w:val="00D007F5"/>
    <w:rsid w:val="00D02057"/>
    <w:rsid w:val="00D03C41"/>
    <w:rsid w:val="00D124AC"/>
    <w:rsid w:val="00D1551E"/>
    <w:rsid w:val="00D20908"/>
    <w:rsid w:val="00D44369"/>
    <w:rsid w:val="00D476F7"/>
    <w:rsid w:val="00D52925"/>
    <w:rsid w:val="00D536AC"/>
    <w:rsid w:val="00D55CBC"/>
    <w:rsid w:val="00D61BCB"/>
    <w:rsid w:val="00D6651E"/>
    <w:rsid w:val="00D665F4"/>
    <w:rsid w:val="00D8631A"/>
    <w:rsid w:val="00D87CD8"/>
    <w:rsid w:val="00D910D9"/>
    <w:rsid w:val="00DA4BC7"/>
    <w:rsid w:val="00DB2709"/>
    <w:rsid w:val="00DC73FE"/>
    <w:rsid w:val="00DD4CCE"/>
    <w:rsid w:val="00DD597D"/>
    <w:rsid w:val="00DF1CFA"/>
    <w:rsid w:val="00DF223C"/>
    <w:rsid w:val="00DF35D0"/>
    <w:rsid w:val="00DF5380"/>
    <w:rsid w:val="00E00BFF"/>
    <w:rsid w:val="00E1050A"/>
    <w:rsid w:val="00E10928"/>
    <w:rsid w:val="00E12464"/>
    <w:rsid w:val="00E231F3"/>
    <w:rsid w:val="00E31438"/>
    <w:rsid w:val="00E35E62"/>
    <w:rsid w:val="00E41815"/>
    <w:rsid w:val="00E4789A"/>
    <w:rsid w:val="00E523C3"/>
    <w:rsid w:val="00E5388E"/>
    <w:rsid w:val="00E570E1"/>
    <w:rsid w:val="00E6016B"/>
    <w:rsid w:val="00E62914"/>
    <w:rsid w:val="00E67607"/>
    <w:rsid w:val="00E752B2"/>
    <w:rsid w:val="00E8501B"/>
    <w:rsid w:val="00E94B95"/>
    <w:rsid w:val="00EB0722"/>
    <w:rsid w:val="00ED6905"/>
    <w:rsid w:val="00EF1CAD"/>
    <w:rsid w:val="00EF64C7"/>
    <w:rsid w:val="00F2234A"/>
    <w:rsid w:val="00F23B21"/>
    <w:rsid w:val="00F271E9"/>
    <w:rsid w:val="00F334E4"/>
    <w:rsid w:val="00F3406A"/>
    <w:rsid w:val="00F54F7A"/>
    <w:rsid w:val="00F745DE"/>
    <w:rsid w:val="00F763CE"/>
    <w:rsid w:val="00F7707F"/>
    <w:rsid w:val="00F818B3"/>
    <w:rsid w:val="00FA0CC3"/>
    <w:rsid w:val="00FA35ED"/>
    <w:rsid w:val="00FB583B"/>
    <w:rsid w:val="00FC050B"/>
    <w:rsid w:val="00FC69DB"/>
    <w:rsid w:val="00FE0D74"/>
    <w:rsid w:val="00FE3D2C"/>
    <w:rsid w:val="00FE69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0300D0"/>
  <w15:docId w15:val="{571AB29E-D018-4FEE-9C49-597ADB6AD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E4484" w:themeColor="text1" w:themeTint="BF"/>
        <w:lang w:val="en-US" w:eastAsia="ja-JP" w:bidi="ar-SA"/>
      </w:rPr>
    </w:rPrDefault>
    <w:pPrDefault>
      <w:pPr>
        <w:spacing w:after="180" w:line="33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7" w:unhideWhenUsed="1" w:qFormat="1"/>
    <w:lsdException w:name="heading 5" w:semiHidden="1" w:uiPriority="7" w:unhideWhenUsed="1" w:qFormat="1"/>
    <w:lsdException w:name="heading 6" w:semiHidden="1" w:uiPriority="7" w:unhideWhenUsed="1" w:qFormat="1"/>
    <w:lsdException w:name="heading 7" w:semiHidden="1" w:uiPriority="7" w:unhideWhenUsed="1" w:qFormat="1"/>
    <w:lsdException w:name="heading 8" w:semiHidden="1" w:uiPriority="7"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18" w:qFormat="1"/>
    <w:lsdException w:name="List Number 3" w:semiHidden="1" w:uiPriority="18" w:unhideWhenUsed="1"/>
    <w:lsdException w:name="List Number 4" w:semiHidden="1" w:uiPriority="18" w:unhideWhenUsed="1"/>
    <w:lsdException w:name="List Number 5" w:semiHidden="1" w:uiPriority="18" w:unhideWhenUsed="1"/>
    <w:lsdException w:name="Title" w:uiPriority="1" w:qFormat="1"/>
    <w:lsdException w:name="Closing" w:semiHidden="1" w:unhideWhenUsed="1" w:qFormat="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D75"/>
    <w:pPr>
      <w:spacing w:after="0" w:line="360" w:lineRule="auto"/>
      <w:contextualSpacing/>
    </w:pPr>
    <w:rPr>
      <w:color w:val="262140" w:themeColor="text1"/>
      <w:sz w:val="24"/>
    </w:rPr>
  </w:style>
  <w:style w:type="paragraph" w:styleId="Heading1">
    <w:name w:val="heading 1"/>
    <w:basedOn w:val="Normal"/>
    <w:next w:val="Normal"/>
    <w:link w:val="Heading1Char"/>
    <w:uiPriority w:val="1"/>
    <w:qFormat/>
    <w:rsid w:val="00D55CBC"/>
    <w:pPr>
      <w:pageBreakBefore/>
      <w:spacing w:before="480" w:after="120" w:line="240" w:lineRule="auto"/>
      <w:outlineLvl w:val="0"/>
    </w:pPr>
    <w:rPr>
      <w:rFonts w:asciiTheme="majorHAnsi" w:eastAsiaTheme="majorEastAsia" w:hAnsiTheme="majorHAnsi" w:cstheme="majorBidi"/>
      <w:b/>
      <w:bCs/>
      <w:caps/>
      <w:sz w:val="48"/>
    </w:rPr>
  </w:style>
  <w:style w:type="paragraph" w:styleId="Heading2">
    <w:name w:val="heading 2"/>
    <w:basedOn w:val="Normal"/>
    <w:next w:val="Normal"/>
    <w:link w:val="Heading2Char"/>
    <w:uiPriority w:val="1"/>
    <w:unhideWhenUsed/>
    <w:qFormat/>
    <w:pPr>
      <w:keepNext/>
      <w:keepLines/>
      <w:spacing w:before="240"/>
      <w:outlineLvl w:val="1"/>
    </w:pPr>
    <w:rPr>
      <w:rFonts w:asciiTheme="majorHAnsi" w:eastAsiaTheme="majorEastAsia" w:hAnsiTheme="majorHAnsi" w:cstheme="majorBidi"/>
      <w:b/>
      <w:bCs/>
      <w:sz w:val="28"/>
    </w:rPr>
  </w:style>
  <w:style w:type="paragraph" w:styleId="Heading3">
    <w:name w:val="heading 3"/>
    <w:basedOn w:val="Normal"/>
    <w:next w:val="Normal"/>
    <w:link w:val="Heading3Char"/>
    <w:uiPriority w:val="1"/>
    <w:unhideWhenUsed/>
    <w:qFormat/>
    <w:pPr>
      <w:keepNext/>
      <w:keepLines/>
      <w:spacing w:after="60" w:line="240" w:lineRule="auto"/>
      <w:ind w:left="29" w:right="29"/>
      <w:jc w:val="right"/>
      <w:outlineLvl w:val="2"/>
    </w:pPr>
    <w:rPr>
      <w:rFonts w:asciiTheme="majorHAnsi" w:eastAsiaTheme="majorEastAsia" w:hAnsiTheme="majorHAnsi" w:cstheme="majorBidi"/>
      <w:b/>
      <w:color w:val="ECBD17" w:themeColor="accent1" w:themeShade="BF"/>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55CBC"/>
    <w:rPr>
      <w:rFonts w:asciiTheme="majorHAnsi" w:eastAsiaTheme="majorEastAsia" w:hAnsiTheme="majorHAnsi" w:cstheme="majorBidi"/>
      <w:b/>
      <w:bCs/>
      <w:caps/>
      <w:color w:val="262140" w:themeColor="text1"/>
      <w:sz w:val="48"/>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262140" w:themeColor="text1"/>
      <w:sz w:val="28"/>
    </w:rPr>
  </w:style>
  <w:style w:type="character" w:customStyle="1" w:styleId="Heading3Char">
    <w:name w:val="Heading 3 Char"/>
    <w:basedOn w:val="DefaultParagraphFont"/>
    <w:link w:val="Heading3"/>
    <w:uiPriority w:val="1"/>
    <w:rPr>
      <w:rFonts w:asciiTheme="majorHAnsi" w:eastAsiaTheme="majorEastAsia" w:hAnsiTheme="majorHAnsi" w:cstheme="majorBidi"/>
      <w:b/>
      <w:color w:val="ECBD17" w:themeColor="accent1" w:themeShade="BF"/>
      <w:sz w:val="36"/>
      <w:szCs w:val="24"/>
    </w:rPr>
  </w:style>
  <w:style w:type="paragraph" w:styleId="Footer">
    <w:name w:val="footer"/>
    <w:basedOn w:val="Normal"/>
    <w:link w:val="FooterChar"/>
    <w:uiPriority w:val="99"/>
    <w:unhideWhenUsed/>
    <w:pPr>
      <w:spacing w:line="240" w:lineRule="auto"/>
      <w:ind w:left="29" w:right="144"/>
    </w:pPr>
    <w:rPr>
      <w:color w:val="ECBD17" w:themeColor="accent1" w:themeShade="BF"/>
    </w:rPr>
  </w:style>
  <w:style w:type="character" w:customStyle="1" w:styleId="FooterChar">
    <w:name w:val="Footer Char"/>
    <w:basedOn w:val="DefaultParagraphFont"/>
    <w:link w:val="Footer"/>
    <w:uiPriority w:val="99"/>
    <w:rPr>
      <w:color w:val="ECBD17" w:themeColor="accent1" w:themeShade="BF"/>
    </w:rPr>
  </w:style>
  <w:style w:type="paragraph" w:styleId="Subtitle">
    <w:name w:val="Subtitle"/>
    <w:basedOn w:val="Normal"/>
    <w:link w:val="SubtitleChar"/>
    <w:uiPriority w:val="2"/>
    <w:unhideWhenUsed/>
    <w:qFormat/>
    <w:rsid w:val="00A91D75"/>
    <w:rPr>
      <w:rFonts w:asciiTheme="majorHAnsi" w:hAnsiTheme="majorHAnsi"/>
      <w:b/>
      <w:color w:val="3A3363" w:themeColor="text2"/>
      <w:sz w:val="36"/>
      <w:szCs w:val="36"/>
    </w:rPr>
  </w:style>
  <w:style w:type="character" w:customStyle="1" w:styleId="SubtitleChar">
    <w:name w:val="Subtitle Char"/>
    <w:basedOn w:val="DefaultParagraphFont"/>
    <w:link w:val="Subtitle"/>
    <w:uiPriority w:val="2"/>
    <w:rsid w:val="00A91D75"/>
    <w:rPr>
      <w:rFonts w:asciiTheme="majorHAnsi" w:hAnsiTheme="majorHAnsi"/>
      <w:b/>
      <w:color w:val="3A3363" w:themeColor="text2"/>
      <w:sz w:val="36"/>
      <w:szCs w:val="36"/>
    </w:rPr>
  </w:style>
  <w:style w:type="paragraph" w:customStyle="1" w:styleId="Page">
    <w:name w:val="Page"/>
    <w:basedOn w:val="Normal"/>
    <w:next w:val="Normal"/>
    <w:uiPriority w:val="97"/>
    <w:unhideWhenUsed/>
    <w:qFormat/>
    <w:pPr>
      <w:spacing w:after="40" w:line="240" w:lineRule="auto"/>
    </w:pPr>
    <w:rPr>
      <w:sz w:val="36"/>
    </w:rPr>
  </w:style>
  <w:style w:type="paragraph" w:styleId="Header">
    <w:name w:val="header"/>
    <w:basedOn w:val="Normal"/>
    <w:link w:val="HeaderChar"/>
    <w:uiPriority w:val="99"/>
    <w:pPr>
      <w:spacing w:after="380" w:line="240" w:lineRule="auto"/>
    </w:pPr>
  </w:style>
  <w:style w:type="character" w:customStyle="1" w:styleId="HeaderChar">
    <w:name w:val="Header Char"/>
    <w:basedOn w:val="DefaultParagraphFont"/>
    <w:link w:val="Header"/>
    <w:uiPriority w:val="99"/>
    <w:rPr>
      <w:color w:val="4E4484" w:themeColor="text1" w:themeTint="BF"/>
      <w:sz w:val="20"/>
    </w:rPr>
  </w:style>
  <w:style w:type="table" w:styleId="TableGrid">
    <w:name w:val="Table Grid"/>
    <w:basedOn w:val="TableNormal"/>
    <w:uiPriority w:val="39"/>
    <w:pPr>
      <w:spacing w:before="120" w:after="120" w:line="240" w:lineRule="auto"/>
      <w:ind w:left="115" w:right="115"/>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paragraph" w:styleId="Title">
    <w:name w:val="Title"/>
    <w:basedOn w:val="Normal"/>
    <w:link w:val="TitleChar"/>
    <w:uiPriority w:val="1"/>
    <w:qFormat/>
    <w:rsid w:val="001E59F3"/>
    <w:pPr>
      <w:framePr w:hSpace="180" w:wrap="around" w:vAnchor="text" w:hAnchor="text" w:x="-19" w:y="9067"/>
      <w:spacing w:line="240" w:lineRule="auto"/>
    </w:pPr>
    <w:rPr>
      <w:rFonts w:asciiTheme="majorHAnsi" w:eastAsiaTheme="majorEastAsia" w:hAnsiTheme="majorHAnsi" w:cstheme="majorBidi"/>
      <w:b/>
      <w:bCs/>
      <w:color w:val="FFFFFF" w:themeColor="background1"/>
      <w:sz w:val="72"/>
      <w:szCs w:val="90"/>
    </w:rPr>
  </w:style>
  <w:style w:type="character" w:customStyle="1" w:styleId="TitleChar">
    <w:name w:val="Title Char"/>
    <w:basedOn w:val="DefaultParagraphFont"/>
    <w:link w:val="Title"/>
    <w:uiPriority w:val="1"/>
    <w:rsid w:val="001E59F3"/>
    <w:rPr>
      <w:rFonts w:asciiTheme="majorHAnsi" w:eastAsiaTheme="majorEastAsia" w:hAnsiTheme="majorHAnsi" w:cstheme="majorBidi"/>
      <w:b/>
      <w:bCs/>
      <w:color w:val="FFFFFF" w:themeColor="background1"/>
      <w:sz w:val="72"/>
      <w:szCs w:val="90"/>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styleId="Strong">
    <w:name w:val="Strong"/>
    <w:basedOn w:val="DefaultParagraphFont"/>
    <w:uiPriority w:val="6"/>
    <w:qFormat/>
    <w:rPr>
      <w:b/>
      <w:bCs/>
    </w:rPr>
  </w:style>
  <w:style w:type="paragraph" w:styleId="NoSpacing">
    <w:name w:val="No Spacing"/>
    <w:link w:val="NoSpacingChar"/>
    <w:uiPriority w:val="1"/>
    <w:unhideWhenUsed/>
    <w:qFormat/>
    <w:pPr>
      <w:spacing w:after="0" w:line="240" w:lineRule="auto"/>
    </w:pPr>
  </w:style>
  <w:style w:type="character" w:customStyle="1" w:styleId="NoSpacingChar">
    <w:name w:val="No Spacing Char"/>
    <w:basedOn w:val="DefaultParagraphFont"/>
    <w:link w:val="NoSpacing"/>
    <w:uiPriority w:val="1"/>
  </w:style>
  <w:style w:type="paragraph" w:customStyle="1" w:styleId="ContactInfo">
    <w:name w:val="Contact Info"/>
    <w:basedOn w:val="Normal"/>
    <w:uiPriority w:val="5"/>
    <w:qFormat/>
    <w:pPr>
      <w:spacing w:line="240" w:lineRule="auto"/>
      <w:ind w:left="29" w:right="144"/>
    </w:pPr>
    <w:rPr>
      <w:color w:val="ECBD17" w:themeColor="accent1" w:themeShade="BF"/>
    </w:rPr>
  </w:style>
  <w:style w:type="paragraph" w:styleId="TOC1">
    <w:name w:val="toc 1"/>
    <w:basedOn w:val="Normal"/>
    <w:next w:val="Normal"/>
    <w:autoRedefine/>
    <w:uiPriority w:val="39"/>
    <w:unhideWhenUsed/>
    <w:pPr>
      <w:tabs>
        <w:tab w:val="right" w:leader="underscore" w:pos="8424"/>
      </w:tabs>
      <w:spacing w:before="40" w:after="100" w:line="288" w:lineRule="auto"/>
    </w:pPr>
    <w:rPr>
      <w:noProof/>
      <w:kern w:val="20"/>
    </w:rPr>
  </w:style>
  <w:style w:type="paragraph" w:styleId="TOCHeading">
    <w:name w:val="TOC Heading"/>
    <w:basedOn w:val="Heading1"/>
    <w:next w:val="Normal"/>
    <w:uiPriority w:val="39"/>
    <w:unhideWhenUsed/>
    <w:qFormat/>
    <w:rsid w:val="00D476F7"/>
    <w:pPr>
      <w:spacing w:before="0" w:after="360"/>
      <w:outlineLvl w:val="9"/>
    </w:pPr>
    <w:rPr>
      <w:kern w:val="20"/>
      <w:sz w:val="44"/>
    </w:rPr>
  </w:style>
  <w:style w:type="paragraph" w:styleId="Quote">
    <w:name w:val="Quote"/>
    <w:basedOn w:val="Normal"/>
    <w:next w:val="Normal"/>
    <w:link w:val="QuoteChar"/>
    <w:uiPriority w:val="3"/>
    <w:unhideWhenUsed/>
    <w:qFormat/>
    <w:rsid w:val="00D55CBC"/>
    <w:pPr>
      <w:spacing w:line="240" w:lineRule="auto"/>
    </w:pPr>
    <w:rPr>
      <w:b/>
      <w:i/>
      <w:iCs/>
      <w:color w:val="ECBD17" w:themeColor="accent1" w:themeShade="BF"/>
      <w:kern w:val="20"/>
      <w:sz w:val="36"/>
    </w:rPr>
  </w:style>
  <w:style w:type="character" w:customStyle="1" w:styleId="QuoteChar">
    <w:name w:val="Quote Char"/>
    <w:basedOn w:val="DefaultParagraphFont"/>
    <w:link w:val="Quote"/>
    <w:uiPriority w:val="3"/>
    <w:rsid w:val="00D55CBC"/>
    <w:rPr>
      <w:b/>
      <w:i/>
      <w:iCs/>
      <w:color w:val="ECBD17" w:themeColor="accent1" w:themeShade="BF"/>
      <w:kern w:val="20"/>
      <w:sz w:val="36"/>
    </w:rPr>
  </w:style>
  <w:style w:type="paragraph" w:styleId="Signature">
    <w:name w:val="Signature"/>
    <w:basedOn w:val="Normal"/>
    <w:link w:val="SignatureChar"/>
    <w:uiPriority w:val="8"/>
    <w:unhideWhenUsed/>
    <w:qFormat/>
    <w:rsid w:val="00E523C3"/>
    <w:pPr>
      <w:spacing w:before="720" w:line="312" w:lineRule="auto"/>
    </w:pPr>
    <w:rPr>
      <w:b/>
      <w:kern w:val="20"/>
    </w:rPr>
  </w:style>
  <w:style w:type="character" w:customStyle="1" w:styleId="SignatureChar">
    <w:name w:val="Signature Char"/>
    <w:basedOn w:val="DefaultParagraphFont"/>
    <w:link w:val="Signature"/>
    <w:uiPriority w:val="8"/>
    <w:rsid w:val="00E523C3"/>
    <w:rPr>
      <w:b/>
      <w:color w:val="262140" w:themeColor="text1"/>
      <w:kern w:val="20"/>
      <w:sz w:val="24"/>
    </w:rPr>
  </w:style>
  <w:style w:type="paragraph" w:styleId="ListBullet">
    <w:name w:val="List Bullet"/>
    <w:basedOn w:val="Normal"/>
    <w:uiPriority w:val="11"/>
    <w:qFormat/>
    <w:rsid w:val="002063EE"/>
    <w:pPr>
      <w:numPr>
        <w:numId w:val="12"/>
      </w:numPr>
      <w:spacing w:before="40" w:after="40" w:line="288" w:lineRule="auto"/>
    </w:pPr>
    <w:rPr>
      <w:szCs w:val="22"/>
      <w:lang w:eastAsia="en-US"/>
    </w:rPr>
  </w:style>
  <w:style w:type="paragraph" w:styleId="ListNumber">
    <w:name w:val="List Number"/>
    <w:basedOn w:val="ListNumber2"/>
    <w:uiPriority w:val="9"/>
    <w:unhideWhenUsed/>
    <w:qFormat/>
    <w:rsid w:val="00D476F7"/>
  </w:style>
  <w:style w:type="paragraph" w:styleId="ListNumber2">
    <w:name w:val="List Number 2"/>
    <w:basedOn w:val="Normal"/>
    <w:uiPriority w:val="10"/>
    <w:qFormat/>
    <w:rsid w:val="001865F2"/>
    <w:pPr>
      <w:numPr>
        <w:numId w:val="23"/>
      </w:numPr>
    </w:pPr>
  </w:style>
  <w:style w:type="table" w:customStyle="1" w:styleId="FinancialTable">
    <w:name w:val="Financial Table"/>
    <w:basedOn w:val="TableNormal"/>
    <w:uiPriority w:val="99"/>
    <w:rsid w:val="00944D7A"/>
    <w:pPr>
      <w:spacing w:before="60" w:after="60" w:line="240" w:lineRule="auto"/>
      <w:jc w:val="right"/>
    </w:pPr>
    <w:tblPr>
      <w:tblInd w:w="0" w:type="dxa"/>
      <w:tblBorders>
        <w:top w:val="single" w:sz="8" w:space="0" w:color="262140" w:themeColor="text1"/>
        <w:left w:val="single" w:sz="8" w:space="0" w:color="262140" w:themeColor="text1"/>
        <w:bottom w:val="single" w:sz="24" w:space="0" w:color="262140" w:themeColor="text1"/>
        <w:right w:val="single" w:sz="8" w:space="0" w:color="262140" w:themeColor="text1"/>
        <w:insideH w:val="single" w:sz="8" w:space="0" w:color="262140" w:themeColor="text1"/>
        <w:insideV w:val="single" w:sz="8" w:space="0" w:color="262140" w:themeColor="text1"/>
      </w:tblBorders>
      <w:tblCellMar>
        <w:top w:w="0" w:type="dxa"/>
        <w:left w:w="72" w:type="dxa"/>
        <w:bottom w:w="0" w:type="dxa"/>
        <w:right w:w="360" w:type="dxa"/>
      </w:tblCellMar>
    </w:tblPr>
    <w:tblStylePr w:type="firstRow">
      <w:pPr>
        <w:wordWrap/>
        <w:spacing w:beforeLines="0" w:before="40" w:beforeAutospacing="0" w:afterLines="0" w:after="40" w:afterAutospacing="0"/>
        <w:jc w:val="center"/>
      </w:pPr>
      <w:rPr>
        <w:rFonts w:asciiTheme="majorHAnsi" w:hAnsiTheme="majorHAnsi"/>
        <w:b/>
        <w:i w:val="0"/>
        <w:caps w:val="0"/>
        <w:smallCaps w:val="0"/>
        <w:color w:val="262140" w:themeColor="text1"/>
        <w:sz w:val="22"/>
      </w:rPr>
    </w:tblStylePr>
    <w:tblStylePr w:type="firstCol">
      <w:pPr>
        <w:wordWrap/>
        <w:jc w:val="left"/>
      </w:pPr>
      <w:rPr>
        <w:b/>
        <w:color w:val="26214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table" w:styleId="LightShading">
    <w:name w:val="Light Shading"/>
    <w:basedOn w:val="TableNormal"/>
    <w:uiPriority w:val="60"/>
    <w:pPr>
      <w:spacing w:after="0" w:line="240" w:lineRule="auto"/>
    </w:pPr>
    <w:rPr>
      <w:color w:val="1C182F" w:themeColor="text1" w:themeShade="BF"/>
    </w:rPr>
    <w:tblPr>
      <w:tblStyleRowBandSize w:val="1"/>
      <w:tblStyleColBandSize w:val="1"/>
      <w:tblInd w:w="0" w:type="dxa"/>
      <w:tblBorders>
        <w:top w:val="single" w:sz="8" w:space="0" w:color="262140" w:themeColor="text1"/>
        <w:bottom w:val="single" w:sz="8" w:space="0" w:color="26214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la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BBDC" w:themeFill="text1" w:themeFillTint="3F"/>
      </w:tcPr>
    </w:tblStylePr>
    <w:tblStylePr w:type="band1Horz">
      <w:tblPr/>
      <w:tcPr>
        <w:tcBorders>
          <w:left w:val="nil"/>
          <w:right w:val="nil"/>
          <w:insideH w:val="nil"/>
          <w:insideV w:val="nil"/>
        </w:tcBorders>
        <w:shd w:val="clear" w:color="auto" w:fill="C0BBDC" w:themeFill="text1" w:themeFillTint="3F"/>
      </w:tcPr>
    </w:tblStylePr>
  </w:style>
  <w:style w:type="paragraph" w:customStyle="1" w:styleId="Organization">
    <w:name w:val="Organization"/>
    <w:basedOn w:val="Normal"/>
    <w:uiPriority w:val="4"/>
    <w:qFormat/>
    <w:pPr>
      <w:spacing w:after="60" w:line="240" w:lineRule="auto"/>
      <w:ind w:left="-2318" w:right="29"/>
    </w:pPr>
    <w:rPr>
      <w:b/>
      <w:bCs/>
      <w:color w:val="ECBD17" w:themeColor="accent1" w:themeShade="BF"/>
      <w:sz w:val="36"/>
    </w:rPr>
  </w:style>
  <w:style w:type="paragraph" w:styleId="Caption">
    <w:name w:val="caption"/>
    <w:basedOn w:val="Normal"/>
    <w:uiPriority w:val="35"/>
    <w:qFormat/>
    <w:rsid w:val="00577305"/>
    <w:pPr>
      <w:spacing w:after="120" w:line="240" w:lineRule="auto"/>
    </w:pPr>
    <w:rPr>
      <w:iCs/>
      <w:color w:val="auto"/>
      <w:sz w:val="18"/>
      <w:szCs w:val="18"/>
    </w:rPr>
  </w:style>
  <w:style w:type="paragraph" w:styleId="IntenseQuote">
    <w:name w:val="Intense Quote"/>
    <w:basedOn w:val="Normal"/>
    <w:next w:val="Normal"/>
    <w:link w:val="IntenseQuoteChar"/>
    <w:uiPriority w:val="30"/>
    <w:semiHidden/>
    <w:qFormat/>
    <w:rsid w:val="00FE3D2C"/>
    <w:pPr>
      <w:pBdr>
        <w:top w:val="single" w:sz="4" w:space="10" w:color="ECBD17" w:themeColor="accent1" w:themeShade="BF"/>
        <w:bottom w:val="single" w:sz="4" w:space="10" w:color="ECBD17" w:themeColor="accent1" w:themeShade="BF"/>
      </w:pBdr>
      <w:spacing w:before="360" w:after="360"/>
      <w:ind w:left="864" w:right="864"/>
      <w:jc w:val="center"/>
    </w:pPr>
    <w:rPr>
      <w:i/>
      <w:iCs/>
      <w:color w:val="ECBD17" w:themeColor="accent1" w:themeShade="BF"/>
    </w:rPr>
  </w:style>
  <w:style w:type="character" w:customStyle="1" w:styleId="IntenseQuoteChar">
    <w:name w:val="Intense Quote Char"/>
    <w:basedOn w:val="DefaultParagraphFont"/>
    <w:link w:val="IntenseQuote"/>
    <w:uiPriority w:val="30"/>
    <w:semiHidden/>
    <w:rsid w:val="00FE3D2C"/>
    <w:rPr>
      <w:i/>
      <w:iCs/>
      <w:color w:val="ECBD17" w:themeColor="accent1" w:themeShade="BF"/>
    </w:rPr>
  </w:style>
  <w:style w:type="paragraph" w:customStyle="1" w:styleId="Emphasis2">
    <w:name w:val="Emphasis 2"/>
    <w:basedOn w:val="Normal"/>
    <w:link w:val="Emphasis2Char"/>
    <w:uiPriority w:val="8"/>
    <w:qFormat/>
    <w:rsid w:val="002063EE"/>
    <w:pPr>
      <w:spacing w:before="240" w:after="240" w:line="288" w:lineRule="auto"/>
    </w:pPr>
    <w:rPr>
      <w:b/>
      <w:spacing w:val="20"/>
    </w:rPr>
  </w:style>
  <w:style w:type="character" w:customStyle="1" w:styleId="Emphasis2Char">
    <w:name w:val="Emphasis 2 Char"/>
    <w:basedOn w:val="DefaultParagraphFont"/>
    <w:link w:val="Emphasis2"/>
    <w:uiPriority w:val="8"/>
    <w:rsid w:val="002063EE"/>
    <w:rPr>
      <w:b/>
      <w:color w:val="262140" w:themeColor="text1"/>
      <w:spacing w:val="20"/>
      <w:sz w:val="24"/>
    </w:rPr>
  </w:style>
  <w:style w:type="paragraph" w:styleId="TOC2">
    <w:name w:val="toc 2"/>
    <w:basedOn w:val="Normal"/>
    <w:next w:val="Normal"/>
    <w:autoRedefine/>
    <w:uiPriority w:val="39"/>
    <w:unhideWhenUsed/>
    <w:rsid w:val="00E523C3"/>
    <w:pPr>
      <w:spacing w:after="100"/>
      <w:ind w:left="240"/>
    </w:pPr>
  </w:style>
  <w:style w:type="character" w:styleId="Hyperlink">
    <w:name w:val="Hyperlink"/>
    <w:basedOn w:val="DefaultParagraphFont"/>
    <w:uiPriority w:val="99"/>
    <w:unhideWhenUsed/>
    <w:rsid w:val="00E523C3"/>
    <w:rPr>
      <w:color w:val="ECBE18" w:themeColor="hyperlink"/>
      <w:u w:val="single"/>
    </w:rPr>
  </w:style>
  <w:style w:type="table" w:customStyle="1" w:styleId="ListTable1Light-Accent61">
    <w:name w:val="List Table 1 Light - Accent 61"/>
    <w:basedOn w:val="TableNormal"/>
    <w:uiPriority w:val="46"/>
    <w:rsid w:val="002063E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7E7EB9" w:themeColor="accent6" w:themeTint="99"/>
        </w:tcBorders>
      </w:tcPr>
    </w:tblStylePr>
    <w:tblStylePr w:type="lastRow">
      <w:rPr>
        <w:b/>
        <w:bCs/>
      </w:rPr>
      <w:tblPr/>
      <w:tcPr>
        <w:tcBorders>
          <w:top w:val="single" w:sz="4" w:space="0" w:color="7E7EB9" w:themeColor="accent6" w:themeTint="99"/>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paragraph" w:customStyle="1" w:styleId="Rating">
    <w:name w:val="Rating"/>
    <w:basedOn w:val="Normal"/>
    <w:uiPriority w:val="1"/>
    <w:qFormat/>
    <w:rsid w:val="009B375A"/>
    <w:pPr>
      <w:tabs>
        <w:tab w:val="right" w:pos="5215"/>
      </w:tabs>
      <w:spacing w:before="40" w:after="120" w:line="240" w:lineRule="auto"/>
      <w:contextualSpacing w:val="0"/>
    </w:pPr>
    <w:rPr>
      <w:rFonts w:eastAsiaTheme="minorEastAsia"/>
      <w:sz w:val="20"/>
    </w:rPr>
  </w:style>
  <w:style w:type="paragraph" w:customStyle="1" w:styleId="Multiplechoice2">
    <w:name w:val="Multiple choice | 2"/>
    <w:basedOn w:val="Normal"/>
    <w:uiPriority w:val="1"/>
    <w:qFormat/>
    <w:rsid w:val="009B375A"/>
    <w:pPr>
      <w:tabs>
        <w:tab w:val="left" w:pos="2695"/>
      </w:tabs>
      <w:spacing w:before="40" w:after="120" w:line="276" w:lineRule="auto"/>
      <w:contextualSpacing w:val="0"/>
    </w:pPr>
    <w:rPr>
      <w:rFonts w:eastAsiaTheme="minorEastAsia"/>
      <w:color w:val="auto"/>
      <w:sz w:val="20"/>
    </w:rPr>
  </w:style>
  <w:style w:type="paragraph" w:customStyle="1" w:styleId="Ratings1-5">
    <w:name w:val="Ratings 1-5"/>
    <w:basedOn w:val="Normal"/>
    <w:uiPriority w:val="1"/>
    <w:qFormat/>
    <w:rsid w:val="009B375A"/>
    <w:pPr>
      <w:spacing w:before="40" w:after="120" w:line="276" w:lineRule="auto"/>
      <w:contextualSpacing w:val="0"/>
      <w:jc w:val="center"/>
    </w:pPr>
    <w:rPr>
      <w:rFonts w:eastAsiaTheme="minorEastAsia"/>
      <w:color w:val="auto"/>
      <w:sz w:val="20"/>
    </w:rPr>
  </w:style>
  <w:style w:type="character" w:customStyle="1" w:styleId="z-TopofFormChar">
    <w:name w:val="z-Top of Form Char"/>
    <w:basedOn w:val="DefaultParagraphFont"/>
    <w:link w:val="z-TopofForm"/>
    <w:uiPriority w:val="99"/>
    <w:semiHidden/>
    <w:rsid w:val="009B375A"/>
    <w:rPr>
      <w:rFonts w:ascii="Arial" w:eastAsiaTheme="minorEastAsia" w:hAnsi="Arial" w:cs="Arial"/>
      <w:vanish/>
      <w:color w:val="auto"/>
      <w:sz w:val="16"/>
      <w:szCs w:val="16"/>
    </w:rPr>
  </w:style>
  <w:style w:type="paragraph" w:styleId="z-TopofForm">
    <w:name w:val="HTML Top of Form"/>
    <w:basedOn w:val="Normal"/>
    <w:next w:val="Normal"/>
    <w:link w:val="z-TopofFormChar"/>
    <w:hidden/>
    <w:uiPriority w:val="99"/>
    <w:semiHidden/>
    <w:unhideWhenUsed/>
    <w:rsid w:val="009B375A"/>
    <w:pPr>
      <w:pBdr>
        <w:bottom w:val="single" w:sz="6" w:space="1" w:color="auto"/>
      </w:pBdr>
      <w:spacing w:line="276" w:lineRule="auto"/>
      <w:contextualSpacing w:val="0"/>
      <w:jc w:val="center"/>
    </w:pPr>
    <w:rPr>
      <w:rFonts w:ascii="Arial" w:eastAsiaTheme="minorEastAsia" w:hAnsi="Arial" w:cs="Arial"/>
      <w:vanish/>
      <w:color w:val="auto"/>
      <w:sz w:val="16"/>
      <w:szCs w:val="16"/>
    </w:rPr>
  </w:style>
  <w:style w:type="character" w:customStyle="1" w:styleId="z-BottomofFormChar">
    <w:name w:val="z-Bottom of Form Char"/>
    <w:basedOn w:val="DefaultParagraphFont"/>
    <w:link w:val="z-BottomofForm"/>
    <w:uiPriority w:val="99"/>
    <w:semiHidden/>
    <w:rsid w:val="009B375A"/>
    <w:rPr>
      <w:rFonts w:ascii="Arial" w:eastAsiaTheme="minorEastAsia" w:hAnsi="Arial" w:cs="Arial"/>
      <w:vanish/>
      <w:color w:val="auto"/>
      <w:sz w:val="16"/>
      <w:szCs w:val="16"/>
    </w:rPr>
  </w:style>
  <w:style w:type="paragraph" w:styleId="z-BottomofForm">
    <w:name w:val="HTML Bottom of Form"/>
    <w:basedOn w:val="Normal"/>
    <w:next w:val="Normal"/>
    <w:link w:val="z-BottomofFormChar"/>
    <w:hidden/>
    <w:uiPriority w:val="99"/>
    <w:semiHidden/>
    <w:unhideWhenUsed/>
    <w:rsid w:val="009B375A"/>
    <w:pPr>
      <w:pBdr>
        <w:top w:val="single" w:sz="6" w:space="1" w:color="auto"/>
      </w:pBdr>
      <w:spacing w:line="276" w:lineRule="auto"/>
      <w:contextualSpacing w:val="0"/>
      <w:jc w:val="center"/>
    </w:pPr>
    <w:rPr>
      <w:rFonts w:ascii="Arial" w:eastAsiaTheme="minorEastAsia" w:hAnsi="Arial" w:cs="Arial"/>
      <w:vanish/>
      <w:color w:val="auto"/>
      <w:sz w:val="16"/>
      <w:szCs w:val="16"/>
    </w:rPr>
  </w:style>
  <w:style w:type="paragraph" w:styleId="ListParagraph">
    <w:name w:val="List Paragraph"/>
    <w:basedOn w:val="Normal"/>
    <w:uiPriority w:val="34"/>
    <w:qFormat/>
    <w:rsid w:val="009B375A"/>
    <w:pPr>
      <w:spacing w:after="200" w:line="276" w:lineRule="auto"/>
      <w:ind w:left="720"/>
    </w:pPr>
    <w:rPr>
      <w:rFonts w:eastAsiaTheme="minorEastAsia"/>
      <w:color w:val="auto"/>
      <w:sz w:val="20"/>
    </w:rPr>
  </w:style>
  <w:style w:type="paragraph" w:styleId="FootnoteText">
    <w:name w:val="footnote text"/>
    <w:basedOn w:val="Normal"/>
    <w:link w:val="FootnoteTextChar"/>
    <w:uiPriority w:val="99"/>
    <w:unhideWhenUsed/>
    <w:rsid w:val="00E62914"/>
    <w:pPr>
      <w:spacing w:line="240" w:lineRule="auto"/>
      <w:contextualSpacing w:val="0"/>
      <w:jc w:val="both"/>
    </w:pPr>
    <w:rPr>
      <w:rFonts w:ascii="Calibri" w:eastAsiaTheme="minorEastAsia" w:hAnsi="Calibri" w:cs="Calibri"/>
      <w:noProof/>
      <w:color w:val="auto"/>
      <w:sz w:val="20"/>
      <w:lang w:val="sr-Latn-BA" w:eastAsia="en-US"/>
    </w:rPr>
  </w:style>
  <w:style w:type="character" w:customStyle="1" w:styleId="FootnoteTextChar">
    <w:name w:val="Footnote Text Char"/>
    <w:basedOn w:val="DefaultParagraphFont"/>
    <w:link w:val="FootnoteText"/>
    <w:uiPriority w:val="99"/>
    <w:rsid w:val="00E62914"/>
    <w:rPr>
      <w:rFonts w:ascii="Calibri" w:eastAsiaTheme="minorEastAsia" w:hAnsi="Calibri" w:cs="Calibri"/>
      <w:noProof/>
      <w:color w:val="auto"/>
      <w:lang w:val="sr-Latn-BA" w:eastAsia="en-US"/>
    </w:rPr>
  </w:style>
  <w:style w:type="character" w:styleId="FootnoteReference">
    <w:name w:val="footnote reference"/>
    <w:basedOn w:val="DefaultParagraphFont"/>
    <w:uiPriority w:val="99"/>
    <w:unhideWhenUsed/>
    <w:rsid w:val="00E62914"/>
    <w:rPr>
      <w:vertAlign w:val="superscript"/>
    </w:rPr>
  </w:style>
  <w:style w:type="character" w:customStyle="1" w:styleId="freebirdanalyticsviewquestiontitle">
    <w:name w:val="freebirdanalyticsviewquestiontitle"/>
    <w:basedOn w:val="DefaultParagraphFont"/>
    <w:rsid w:val="008F2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850952">
      <w:bodyDiv w:val="1"/>
      <w:marLeft w:val="0"/>
      <w:marRight w:val="0"/>
      <w:marTop w:val="0"/>
      <w:marBottom w:val="0"/>
      <w:divBdr>
        <w:top w:val="none" w:sz="0" w:space="0" w:color="auto"/>
        <w:left w:val="none" w:sz="0" w:space="0" w:color="auto"/>
        <w:bottom w:val="none" w:sz="0" w:space="0" w:color="auto"/>
        <w:right w:val="none" w:sz="0" w:space="0" w:color="auto"/>
      </w:divBdr>
      <w:divsChild>
        <w:div w:id="1805542077">
          <w:marLeft w:val="0"/>
          <w:marRight w:val="0"/>
          <w:marTop w:val="0"/>
          <w:marBottom w:val="0"/>
          <w:divBdr>
            <w:top w:val="none" w:sz="0" w:space="0" w:color="auto"/>
            <w:left w:val="none" w:sz="0" w:space="0" w:color="auto"/>
            <w:bottom w:val="none" w:sz="0" w:space="0" w:color="auto"/>
            <w:right w:val="none" w:sz="0" w:space="0" w:color="auto"/>
          </w:divBdr>
          <w:divsChild>
            <w:div w:id="1790708329">
              <w:marLeft w:val="0"/>
              <w:marRight w:val="0"/>
              <w:marTop w:val="0"/>
              <w:marBottom w:val="0"/>
              <w:divBdr>
                <w:top w:val="none" w:sz="0" w:space="0" w:color="auto"/>
                <w:left w:val="none" w:sz="0" w:space="0" w:color="auto"/>
                <w:bottom w:val="none" w:sz="0" w:space="0" w:color="auto"/>
                <w:right w:val="none" w:sz="0" w:space="0" w:color="auto"/>
              </w:divBdr>
              <w:divsChild>
                <w:div w:id="223951623">
                  <w:marLeft w:val="0"/>
                  <w:marRight w:val="0"/>
                  <w:marTop w:val="0"/>
                  <w:marBottom w:val="0"/>
                  <w:divBdr>
                    <w:top w:val="none" w:sz="0" w:space="0" w:color="auto"/>
                    <w:left w:val="none" w:sz="0" w:space="0" w:color="auto"/>
                    <w:bottom w:val="none" w:sz="0" w:space="0" w:color="auto"/>
                    <w:right w:val="none" w:sz="0" w:space="0" w:color="auto"/>
                  </w:divBdr>
                </w:div>
                <w:div w:id="587467686">
                  <w:marLeft w:val="0"/>
                  <w:marRight w:val="0"/>
                  <w:marTop w:val="0"/>
                  <w:marBottom w:val="0"/>
                  <w:divBdr>
                    <w:top w:val="none" w:sz="0" w:space="0" w:color="auto"/>
                    <w:left w:val="none" w:sz="0" w:space="0" w:color="auto"/>
                    <w:bottom w:val="none" w:sz="0" w:space="0" w:color="auto"/>
                    <w:right w:val="none" w:sz="0" w:space="0" w:color="auto"/>
                  </w:divBdr>
                </w:div>
                <w:div w:id="1651521090">
                  <w:marLeft w:val="0"/>
                  <w:marRight w:val="0"/>
                  <w:marTop w:val="0"/>
                  <w:marBottom w:val="0"/>
                  <w:divBdr>
                    <w:top w:val="none" w:sz="0" w:space="0" w:color="auto"/>
                    <w:left w:val="none" w:sz="0" w:space="0" w:color="auto"/>
                    <w:bottom w:val="none" w:sz="0" w:space="0" w:color="auto"/>
                    <w:right w:val="none" w:sz="0" w:space="0" w:color="auto"/>
                  </w:divBdr>
                </w:div>
                <w:div w:id="464010592">
                  <w:marLeft w:val="0"/>
                  <w:marRight w:val="0"/>
                  <w:marTop w:val="0"/>
                  <w:marBottom w:val="0"/>
                  <w:divBdr>
                    <w:top w:val="none" w:sz="0" w:space="0" w:color="auto"/>
                    <w:left w:val="none" w:sz="0" w:space="0" w:color="auto"/>
                    <w:bottom w:val="none" w:sz="0" w:space="0" w:color="auto"/>
                    <w:right w:val="none" w:sz="0" w:space="0" w:color="auto"/>
                  </w:divBdr>
                </w:div>
                <w:div w:id="710541601">
                  <w:marLeft w:val="0"/>
                  <w:marRight w:val="0"/>
                  <w:marTop w:val="0"/>
                  <w:marBottom w:val="0"/>
                  <w:divBdr>
                    <w:top w:val="none" w:sz="0" w:space="0" w:color="auto"/>
                    <w:left w:val="none" w:sz="0" w:space="0" w:color="auto"/>
                    <w:bottom w:val="none" w:sz="0" w:space="0" w:color="auto"/>
                    <w:right w:val="none" w:sz="0" w:space="0" w:color="auto"/>
                  </w:divBdr>
                </w:div>
                <w:div w:id="1308045408">
                  <w:marLeft w:val="0"/>
                  <w:marRight w:val="0"/>
                  <w:marTop w:val="0"/>
                  <w:marBottom w:val="0"/>
                  <w:divBdr>
                    <w:top w:val="none" w:sz="0" w:space="0" w:color="auto"/>
                    <w:left w:val="none" w:sz="0" w:space="0" w:color="auto"/>
                    <w:bottom w:val="none" w:sz="0" w:space="0" w:color="auto"/>
                    <w:right w:val="none" w:sz="0" w:space="0" w:color="auto"/>
                  </w:divBdr>
                </w:div>
                <w:div w:id="1914778749">
                  <w:marLeft w:val="0"/>
                  <w:marRight w:val="0"/>
                  <w:marTop w:val="0"/>
                  <w:marBottom w:val="0"/>
                  <w:divBdr>
                    <w:top w:val="none" w:sz="0" w:space="0" w:color="auto"/>
                    <w:left w:val="none" w:sz="0" w:space="0" w:color="auto"/>
                    <w:bottom w:val="none" w:sz="0" w:space="0" w:color="auto"/>
                    <w:right w:val="none" w:sz="0" w:space="0" w:color="auto"/>
                  </w:divBdr>
                </w:div>
                <w:div w:id="1094859450">
                  <w:marLeft w:val="0"/>
                  <w:marRight w:val="0"/>
                  <w:marTop w:val="0"/>
                  <w:marBottom w:val="0"/>
                  <w:divBdr>
                    <w:top w:val="none" w:sz="0" w:space="0" w:color="auto"/>
                    <w:left w:val="none" w:sz="0" w:space="0" w:color="auto"/>
                    <w:bottom w:val="none" w:sz="0" w:space="0" w:color="auto"/>
                    <w:right w:val="none" w:sz="0" w:space="0" w:color="auto"/>
                  </w:divBdr>
                </w:div>
                <w:div w:id="211621549">
                  <w:marLeft w:val="0"/>
                  <w:marRight w:val="0"/>
                  <w:marTop w:val="0"/>
                  <w:marBottom w:val="0"/>
                  <w:divBdr>
                    <w:top w:val="none" w:sz="0" w:space="0" w:color="auto"/>
                    <w:left w:val="none" w:sz="0" w:space="0" w:color="auto"/>
                    <w:bottom w:val="none" w:sz="0" w:space="0" w:color="auto"/>
                    <w:right w:val="none" w:sz="0" w:space="0" w:color="auto"/>
                  </w:divBdr>
                </w:div>
                <w:div w:id="2058816854">
                  <w:marLeft w:val="0"/>
                  <w:marRight w:val="0"/>
                  <w:marTop w:val="0"/>
                  <w:marBottom w:val="0"/>
                  <w:divBdr>
                    <w:top w:val="none" w:sz="0" w:space="0" w:color="auto"/>
                    <w:left w:val="none" w:sz="0" w:space="0" w:color="auto"/>
                    <w:bottom w:val="none" w:sz="0" w:space="0" w:color="auto"/>
                    <w:right w:val="none" w:sz="0" w:space="0" w:color="auto"/>
                  </w:divBdr>
                </w:div>
                <w:div w:id="481507377">
                  <w:marLeft w:val="0"/>
                  <w:marRight w:val="0"/>
                  <w:marTop w:val="0"/>
                  <w:marBottom w:val="0"/>
                  <w:divBdr>
                    <w:top w:val="none" w:sz="0" w:space="0" w:color="auto"/>
                    <w:left w:val="none" w:sz="0" w:space="0" w:color="auto"/>
                    <w:bottom w:val="none" w:sz="0" w:space="0" w:color="auto"/>
                    <w:right w:val="none" w:sz="0" w:space="0" w:color="auto"/>
                  </w:divBdr>
                </w:div>
                <w:div w:id="1149053480">
                  <w:marLeft w:val="0"/>
                  <w:marRight w:val="0"/>
                  <w:marTop w:val="0"/>
                  <w:marBottom w:val="0"/>
                  <w:divBdr>
                    <w:top w:val="none" w:sz="0" w:space="0" w:color="auto"/>
                    <w:left w:val="none" w:sz="0" w:space="0" w:color="auto"/>
                    <w:bottom w:val="none" w:sz="0" w:space="0" w:color="auto"/>
                    <w:right w:val="none" w:sz="0" w:space="0" w:color="auto"/>
                  </w:divBdr>
                </w:div>
                <w:div w:id="1268270824">
                  <w:marLeft w:val="0"/>
                  <w:marRight w:val="0"/>
                  <w:marTop w:val="0"/>
                  <w:marBottom w:val="0"/>
                  <w:divBdr>
                    <w:top w:val="none" w:sz="0" w:space="0" w:color="auto"/>
                    <w:left w:val="none" w:sz="0" w:space="0" w:color="auto"/>
                    <w:bottom w:val="none" w:sz="0" w:space="0" w:color="auto"/>
                    <w:right w:val="none" w:sz="0" w:space="0" w:color="auto"/>
                  </w:divBdr>
                </w:div>
                <w:div w:id="1244873890">
                  <w:marLeft w:val="0"/>
                  <w:marRight w:val="0"/>
                  <w:marTop w:val="0"/>
                  <w:marBottom w:val="0"/>
                  <w:divBdr>
                    <w:top w:val="none" w:sz="0" w:space="0" w:color="auto"/>
                    <w:left w:val="none" w:sz="0" w:space="0" w:color="auto"/>
                    <w:bottom w:val="none" w:sz="0" w:space="0" w:color="auto"/>
                    <w:right w:val="none" w:sz="0" w:space="0" w:color="auto"/>
                  </w:divBdr>
                </w:div>
                <w:div w:id="711073597">
                  <w:marLeft w:val="0"/>
                  <w:marRight w:val="0"/>
                  <w:marTop w:val="0"/>
                  <w:marBottom w:val="0"/>
                  <w:divBdr>
                    <w:top w:val="none" w:sz="0" w:space="0" w:color="auto"/>
                    <w:left w:val="none" w:sz="0" w:space="0" w:color="auto"/>
                    <w:bottom w:val="none" w:sz="0" w:space="0" w:color="auto"/>
                    <w:right w:val="none" w:sz="0" w:space="0" w:color="auto"/>
                  </w:divBdr>
                </w:div>
                <w:div w:id="1787651397">
                  <w:marLeft w:val="0"/>
                  <w:marRight w:val="0"/>
                  <w:marTop w:val="0"/>
                  <w:marBottom w:val="0"/>
                  <w:divBdr>
                    <w:top w:val="none" w:sz="0" w:space="0" w:color="auto"/>
                    <w:left w:val="none" w:sz="0" w:space="0" w:color="auto"/>
                    <w:bottom w:val="none" w:sz="0" w:space="0" w:color="auto"/>
                    <w:right w:val="none" w:sz="0" w:space="0" w:color="auto"/>
                  </w:divBdr>
                </w:div>
                <w:div w:id="564755560">
                  <w:marLeft w:val="0"/>
                  <w:marRight w:val="0"/>
                  <w:marTop w:val="0"/>
                  <w:marBottom w:val="0"/>
                  <w:divBdr>
                    <w:top w:val="none" w:sz="0" w:space="0" w:color="auto"/>
                    <w:left w:val="none" w:sz="0" w:space="0" w:color="auto"/>
                    <w:bottom w:val="none" w:sz="0" w:space="0" w:color="auto"/>
                    <w:right w:val="none" w:sz="0" w:space="0" w:color="auto"/>
                  </w:divBdr>
                </w:div>
                <w:div w:id="1114521495">
                  <w:marLeft w:val="0"/>
                  <w:marRight w:val="0"/>
                  <w:marTop w:val="0"/>
                  <w:marBottom w:val="0"/>
                  <w:divBdr>
                    <w:top w:val="none" w:sz="0" w:space="0" w:color="auto"/>
                    <w:left w:val="none" w:sz="0" w:space="0" w:color="auto"/>
                    <w:bottom w:val="none" w:sz="0" w:space="0" w:color="auto"/>
                    <w:right w:val="none" w:sz="0" w:space="0" w:color="auto"/>
                  </w:divBdr>
                </w:div>
                <w:div w:id="786390446">
                  <w:marLeft w:val="0"/>
                  <w:marRight w:val="0"/>
                  <w:marTop w:val="0"/>
                  <w:marBottom w:val="0"/>
                  <w:divBdr>
                    <w:top w:val="none" w:sz="0" w:space="0" w:color="auto"/>
                    <w:left w:val="none" w:sz="0" w:space="0" w:color="auto"/>
                    <w:bottom w:val="none" w:sz="0" w:space="0" w:color="auto"/>
                    <w:right w:val="none" w:sz="0" w:space="0" w:color="auto"/>
                  </w:divBdr>
                </w:div>
                <w:div w:id="67387498">
                  <w:marLeft w:val="0"/>
                  <w:marRight w:val="0"/>
                  <w:marTop w:val="0"/>
                  <w:marBottom w:val="0"/>
                  <w:divBdr>
                    <w:top w:val="none" w:sz="0" w:space="0" w:color="auto"/>
                    <w:left w:val="none" w:sz="0" w:space="0" w:color="auto"/>
                    <w:bottom w:val="none" w:sz="0" w:space="0" w:color="auto"/>
                    <w:right w:val="none" w:sz="0" w:space="0" w:color="auto"/>
                  </w:divBdr>
                </w:div>
                <w:div w:id="1217670211">
                  <w:marLeft w:val="0"/>
                  <w:marRight w:val="0"/>
                  <w:marTop w:val="0"/>
                  <w:marBottom w:val="0"/>
                  <w:divBdr>
                    <w:top w:val="none" w:sz="0" w:space="0" w:color="auto"/>
                    <w:left w:val="none" w:sz="0" w:space="0" w:color="auto"/>
                    <w:bottom w:val="none" w:sz="0" w:space="0" w:color="auto"/>
                    <w:right w:val="none" w:sz="0" w:space="0" w:color="auto"/>
                  </w:divBdr>
                </w:div>
                <w:div w:id="418988543">
                  <w:marLeft w:val="0"/>
                  <w:marRight w:val="0"/>
                  <w:marTop w:val="0"/>
                  <w:marBottom w:val="0"/>
                  <w:divBdr>
                    <w:top w:val="none" w:sz="0" w:space="0" w:color="auto"/>
                    <w:left w:val="none" w:sz="0" w:space="0" w:color="auto"/>
                    <w:bottom w:val="none" w:sz="0" w:space="0" w:color="auto"/>
                    <w:right w:val="none" w:sz="0" w:space="0" w:color="auto"/>
                  </w:divBdr>
                </w:div>
                <w:div w:id="2105415634">
                  <w:marLeft w:val="0"/>
                  <w:marRight w:val="0"/>
                  <w:marTop w:val="0"/>
                  <w:marBottom w:val="0"/>
                  <w:divBdr>
                    <w:top w:val="none" w:sz="0" w:space="0" w:color="auto"/>
                    <w:left w:val="none" w:sz="0" w:space="0" w:color="auto"/>
                    <w:bottom w:val="none" w:sz="0" w:space="0" w:color="auto"/>
                    <w:right w:val="none" w:sz="0" w:space="0" w:color="auto"/>
                  </w:divBdr>
                </w:div>
                <w:div w:id="1346789419">
                  <w:marLeft w:val="0"/>
                  <w:marRight w:val="0"/>
                  <w:marTop w:val="0"/>
                  <w:marBottom w:val="0"/>
                  <w:divBdr>
                    <w:top w:val="none" w:sz="0" w:space="0" w:color="auto"/>
                    <w:left w:val="none" w:sz="0" w:space="0" w:color="auto"/>
                    <w:bottom w:val="none" w:sz="0" w:space="0" w:color="auto"/>
                    <w:right w:val="none" w:sz="0" w:space="0" w:color="auto"/>
                  </w:divBdr>
                </w:div>
                <w:div w:id="1883247537">
                  <w:marLeft w:val="0"/>
                  <w:marRight w:val="0"/>
                  <w:marTop w:val="0"/>
                  <w:marBottom w:val="0"/>
                  <w:divBdr>
                    <w:top w:val="none" w:sz="0" w:space="0" w:color="auto"/>
                    <w:left w:val="none" w:sz="0" w:space="0" w:color="auto"/>
                    <w:bottom w:val="none" w:sz="0" w:space="0" w:color="auto"/>
                    <w:right w:val="none" w:sz="0" w:space="0" w:color="auto"/>
                  </w:divBdr>
                </w:div>
                <w:div w:id="223176903">
                  <w:marLeft w:val="0"/>
                  <w:marRight w:val="0"/>
                  <w:marTop w:val="0"/>
                  <w:marBottom w:val="0"/>
                  <w:divBdr>
                    <w:top w:val="none" w:sz="0" w:space="0" w:color="auto"/>
                    <w:left w:val="none" w:sz="0" w:space="0" w:color="auto"/>
                    <w:bottom w:val="none" w:sz="0" w:space="0" w:color="auto"/>
                    <w:right w:val="none" w:sz="0" w:space="0" w:color="auto"/>
                  </w:divBdr>
                </w:div>
                <w:div w:id="140525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460194">
      <w:bodyDiv w:val="1"/>
      <w:marLeft w:val="0"/>
      <w:marRight w:val="0"/>
      <w:marTop w:val="0"/>
      <w:marBottom w:val="0"/>
      <w:divBdr>
        <w:top w:val="none" w:sz="0" w:space="0" w:color="auto"/>
        <w:left w:val="none" w:sz="0" w:space="0" w:color="auto"/>
        <w:bottom w:val="none" w:sz="0" w:space="0" w:color="auto"/>
        <w:right w:val="none" w:sz="0" w:space="0" w:color="auto"/>
      </w:divBdr>
    </w:div>
    <w:div w:id="844711012">
      <w:bodyDiv w:val="1"/>
      <w:marLeft w:val="0"/>
      <w:marRight w:val="0"/>
      <w:marTop w:val="0"/>
      <w:marBottom w:val="0"/>
      <w:divBdr>
        <w:top w:val="none" w:sz="0" w:space="0" w:color="auto"/>
        <w:left w:val="none" w:sz="0" w:space="0" w:color="auto"/>
        <w:bottom w:val="none" w:sz="0" w:space="0" w:color="auto"/>
        <w:right w:val="none" w:sz="0" w:space="0" w:color="auto"/>
      </w:divBdr>
      <w:divsChild>
        <w:div w:id="1140726130">
          <w:marLeft w:val="0"/>
          <w:marRight w:val="0"/>
          <w:marTop w:val="0"/>
          <w:marBottom w:val="0"/>
          <w:divBdr>
            <w:top w:val="none" w:sz="0" w:space="0" w:color="auto"/>
            <w:left w:val="none" w:sz="0" w:space="0" w:color="auto"/>
            <w:bottom w:val="none" w:sz="0" w:space="0" w:color="auto"/>
            <w:right w:val="none" w:sz="0" w:space="0" w:color="auto"/>
          </w:divBdr>
        </w:div>
        <w:div w:id="1238514157">
          <w:marLeft w:val="0"/>
          <w:marRight w:val="0"/>
          <w:marTop w:val="0"/>
          <w:marBottom w:val="0"/>
          <w:divBdr>
            <w:top w:val="none" w:sz="0" w:space="0" w:color="auto"/>
            <w:left w:val="none" w:sz="0" w:space="0" w:color="auto"/>
            <w:bottom w:val="none" w:sz="0" w:space="0" w:color="auto"/>
            <w:right w:val="none" w:sz="0" w:space="0" w:color="auto"/>
          </w:divBdr>
        </w:div>
        <w:div w:id="1647931286">
          <w:marLeft w:val="0"/>
          <w:marRight w:val="0"/>
          <w:marTop w:val="0"/>
          <w:marBottom w:val="0"/>
          <w:divBdr>
            <w:top w:val="none" w:sz="0" w:space="0" w:color="auto"/>
            <w:left w:val="none" w:sz="0" w:space="0" w:color="auto"/>
            <w:bottom w:val="none" w:sz="0" w:space="0" w:color="auto"/>
            <w:right w:val="none" w:sz="0" w:space="0" w:color="auto"/>
          </w:divBdr>
        </w:div>
        <w:div w:id="1882549866">
          <w:marLeft w:val="0"/>
          <w:marRight w:val="0"/>
          <w:marTop w:val="0"/>
          <w:marBottom w:val="0"/>
          <w:divBdr>
            <w:top w:val="none" w:sz="0" w:space="0" w:color="auto"/>
            <w:left w:val="none" w:sz="0" w:space="0" w:color="auto"/>
            <w:bottom w:val="none" w:sz="0" w:space="0" w:color="auto"/>
            <w:right w:val="none" w:sz="0" w:space="0" w:color="auto"/>
          </w:divBdr>
        </w:div>
        <w:div w:id="2071154752">
          <w:marLeft w:val="0"/>
          <w:marRight w:val="0"/>
          <w:marTop w:val="0"/>
          <w:marBottom w:val="0"/>
          <w:divBdr>
            <w:top w:val="none" w:sz="0" w:space="0" w:color="auto"/>
            <w:left w:val="none" w:sz="0" w:space="0" w:color="auto"/>
            <w:bottom w:val="none" w:sz="0" w:space="0" w:color="auto"/>
            <w:right w:val="none" w:sz="0" w:space="0" w:color="auto"/>
          </w:divBdr>
        </w:div>
        <w:div w:id="1115096286">
          <w:marLeft w:val="0"/>
          <w:marRight w:val="0"/>
          <w:marTop w:val="0"/>
          <w:marBottom w:val="0"/>
          <w:divBdr>
            <w:top w:val="none" w:sz="0" w:space="0" w:color="auto"/>
            <w:left w:val="none" w:sz="0" w:space="0" w:color="auto"/>
            <w:bottom w:val="none" w:sz="0" w:space="0" w:color="auto"/>
            <w:right w:val="none" w:sz="0" w:space="0" w:color="auto"/>
          </w:divBdr>
        </w:div>
        <w:div w:id="873271293">
          <w:marLeft w:val="0"/>
          <w:marRight w:val="0"/>
          <w:marTop w:val="0"/>
          <w:marBottom w:val="0"/>
          <w:divBdr>
            <w:top w:val="none" w:sz="0" w:space="0" w:color="auto"/>
            <w:left w:val="none" w:sz="0" w:space="0" w:color="auto"/>
            <w:bottom w:val="none" w:sz="0" w:space="0" w:color="auto"/>
            <w:right w:val="none" w:sz="0" w:space="0" w:color="auto"/>
          </w:divBdr>
        </w:div>
        <w:div w:id="1541237745">
          <w:marLeft w:val="0"/>
          <w:marRight w:val="0"/>
          <w:marTop w:val="0"/>
          <w:marBottom w:val="0"/>
          <w:divBdr>
            <w:top w:val="none" w:sz="0" w:space="0" w:color="auto"/>
            <w:left w:val="none" w:sz="0" w:space="0" w:color="auto"/>
            <w:bottom w:val="none" w:sz="0" w:space="0" w:color="auto"/>
            <w:right w:val="none" w:sz="0" w:space="0" w:color="auto"/>
          </w:divBdr>
        </w:div>
        <w:div w:id="296378570">
          <w:marLeft w:val="0"/>
          <w:marRight w:val="0"/>
          <w:marTop w:val="0"/>
          <w:marBottom w:val="0"/>
          <w:divBdr>
            <w:top w:val="none" w:sz="0" w:space="0" w:color="auto"/>
            <w:left w:val="none" w:sz="0" w:space="0" w:color="auto"/>
            <w:bottom w:val="none" w:sz="0" w:space="0" w:color="auto"/>
            <w:right w:val="none" w:sz="0" w:space="0" w:color="auto"/>
          </w:divBdr>
        </w:div>
        <w:div w:id="1230386899">
          <w:marLeft w:val="0"/>
          <w:marRight w:val="0"/>
          <w:marTop w:val="0"/>
          <w:marBottom w:val="0"/>
          <w:divBdr>
            <w:top w:val="none" w:sz="0" w:space="0" w:color="auto"/>
            <w:left w:val="none" w:sz="0" w:space="0" w:color="auto"/>
            <w:bottom w:val="none" w:sz="0" w:space="0" w:color="auto"/>
            <w:right w:val="none" w:sz="0" w:space="0" w:color="auto"/>
          </w:divBdr>
        </w:div>
        <w:div w:id="1713383873">
          <w:marLeft w:val="0"/>
          <w:marRight w:val="0"/>
          <w:marTop w:val="0"/>
          <w:marBottom w:val="0"/>
          <w:divBdr>
            <w:top w:val="none" w:sz="0" w:space="0" w:color="auto"/>
            <w:left w:val="none" w:sz="0" w:space="0" w:color="auto"/>
            <w:bottom w:val="none" w:sz="0" w:space="0" w:color="auto"/>
            <w:right w:val="none" w:sz="0" w:space="0" w:color="auto"/>
          </w:divBdr>
        </w:div>
        <w:div w:id="1959490479">
          <w:marLeft w:val="0"/>
          <w:marRight w:val="0"/>
          <w:marTop w:val="0"/>
          <w:marBottom w:val="0"/>
          <w:divBdr>
            <w:top w:val="none" w:sz="0" w:space="0" w:color="auto"/>
            <w:left w:val="none" w:sz="0" w:space="0" w:color="auto"/>
            <w:bottom w:val="none" w:sz="0" w:space="0" w:color="auto"/>
            <w:right w:val="none" w:sz="0" w:space="0" w:color="auto"/>
          </w:divBdr>
        </w:div>
        <w:div w:id="936407423">
          <w:marLeft w:val="0"/>
          <w:marRight w:val="0"/>
          <w:marTop w:val="0"/>
          <w:marBottom w:val="0"/>
          <w:divBdr>
            <w:top w:val="none" w:sz="0" w:space="0" w:color="auto"/>
            <w:left w:val="none" w:sz="0" w:space="0" w:color="auto"/>
            <w:bottom w:val="none" w:sz="0" w:space="0" w:color="auto"/>
            <w:right w:val="none" w:sz="0" w:space="0" w:color="auto"/>
          </w:divBdr>
        </w:div>
        <w:div w:id="1082990049">
          <w:marLeft w:val="0"/>
          <w:marRight w:val="0"/>
          <w:marTop w:val="0"/>
          <w:marBottom w:val="0"/>
          <w:divBdr>
            <w:top w:val="none" w:sz="0" w:space="0" w:color="auto"/>
            <w:left w:val="none" w:sz="0" w:space="0" w:color="auto"/>
            <w:bottom w:val="none" w:sz="0" w:space="0" w:color="auto"/>
            <w:right w:val="none" w:sz="0" w:space="0" w:color="auto"/>
          </w:divBdr>
        </w:div>
        <w:div w:id="1399326687">
          <w:marLeft w:val="0"/>
          <w:marRight w:val="0"/>
          <w:marTop w:val="0"/>
          <w:marBottom w:val="0"/>
          <w:divBdr>
            <w:top w:val="none" w:sz="0" w:space="0" w:color="auto"/>
            <w:left w:val="none" w:sz="0" w:space="0" w:color="auto"/>
            <w:bottom w:val="none" w:sz="0" w:space="0" w:color="auto"/>
            <w:right w:val="none" w:sz="0" w:space="0" w:color="auto"/>
          </w:divBdr>
        </w:div>
        <w:div w:id="1830368250">
          <w:marLeft w:val="0"/>
          <w:marRight w:val="0"/>
          <w:marTop w:val="0"/>
          <w:marBottom w:val="0"/>
          <w:divBdr>
            <w:top w:val="none" w:sz="0" w:space="0" w:color="auto"/>
            <w:left w:val="none" w:sz="0" w:space="0" w:color="auto"/>
            <w:bottom w:val="none" w:sz="0" w:space="0" w:color="auto"/>
            <w:right w:val="none" w:sz="0" w:space="0" w:color="auto"/>
          </w:divBdr>
        </w:div>
        <w:div w:id="616301542">
          <w:marLeft w:val="0"/>
          <w:marRight w:val="0"/>
          <w:marTop w:val="0"/>
          <w:marBottom w:val="0"/>
          <w:divBdr>
            <w:top w:val="none" w:sz="0" w:space="0" w:color="auto"/>
            <w:left w:val="none" w:sz="0" w:space="0" w:color="auto"/>
            <w:bottom w:val="none" w:sz="0" w:space="0" w:color="auto"/>
            <w:right w:val="none" w:sz="0" w:space="0" w:color="auto"/>
          </w:divBdr>
        </w:div>
        <w:div w:id="659847833">
          <w:marLeft w:val="0"/>
          <w:marRight w:val="0"/>
          <w:marTop w:val="0"/>
          <w:marBottom w:val="0"/>
          <w:divBdr>
            <w:top w:val="none" w:sz="0" w:space="0" w:color="auto"/>
            <w:left w:val="none" w:sz="0" w:space="0" w:color="auto"/>
            <w:bottom w:val="none" w:sz="0" w:space="0" w:color="auto"/>
            <w:right w:val="none" w:sz="0" w:space="0" w:color="auto"/>
          </w:divBdr>
        </w:div>
        <w:div w:id="1692336975">
          <w:marLeft w:val="0"/>
          <w:marRight w:val="0"/>
          <w:marTop w:val="0"/>
          <w:marBottom w:val="0"/>
          <w:divBdr>
            <w:top w:val="none" w:sz="0" w:space="0" w:color="auto"/>
            <w:left w:val="none" w:sz="0" w:space="0" w:color="auto"/>
            <w:bottom w:val="none" w:sz="0" w:space="0" w:color="auto"/>
            <w:right w:val="none" w:sz="0" w:space="0" w:color="auto"/>
          </w:divBdr>
        </w:div>
        <w:div w:id="1923374734">
          <w:marLeft w:val="0"/>
          <w:marRight w:val="0"/>
          <w:marTop w:val="0"/>
          <w:marBottom w:val="0"/>
          <w:divBdr>
            <w:top w:val="none" w:sz="0" w:space="0" w:color="auto"/>
            <w:left w:val="none" w:sz="0" w:space="0" w:color="auto"/>
            <w:bottom w:val="none" w:sz="0" w:space="0" w:color="auto"/>
            <w:right w:val="none" w:sz="0" w:space="0" w:color="auto"/>
          </w:divBdr>
        </w:div>
        <w:div w:id="289870602">
          <w:marLeft w:val="0"/>
          <w:marRight w:val="0"/>
          <w:marTop w:val="0"/>
          <w:marBottom w:val="0"/>
          <w:divBdr>
            <w:top w:val="none" w:sz="0" w:space="0" w:color="auto"/>
            <w:left w:val="none" w:sz="0" w:space="0" w:color="auto"/>
            <w:bottom w:val="none" w:sz="0" w:space="0" w:color="auto"/>
            <w:right w:val="none" w:sz="0" w:space="0" w:color="auto"/>
          </w:divBdr>
        </w:div>
        <w:div w:id="2142071748">
          <w:marLeft w:val="0"/>
          <w:marRight w:val="0"/>
          <w:marTop w:val="0"/>
          <w:marBottom w:val="0"/>
          <w:divBdr>
            <w:top w:val="none" w:sz="0" w:space="0" w:color="auto"/>
            <w:left w:val="none" w:sz="0" w:space="0" w:color="auto"/>
            <w:bottom w:val="none" w:sz="0" w:space="0" w:color="auto"/>
            <w:right w:val="none" w:sz="0" w:space="0" w:color="auto"/>
          </w:divBdr>
        </w:div>
        <w:div w:id="1887403007">
          <w:marLeft w:val="0"/>
          <w:marRight w:val="0"/>
          <w:marTop w:val="0"/>
          <w:marBottom w:val="0"/>
          <w:divBdr>
            <w:top w:val="none" w:sz="0" w:space="0" w:color="auto"/>
            <w:left w:val="none" w:sz="0" w:space="0" w:color="auto"/>
            <w:bottom w:val="none" w:sz="0" w:space="0" w:color="auto"/>
            <w:right w:val="none" w:sz="0" w:space="0" w:color="auto"/>
          </w:divBdr>
        </w:div>
        <w:div w:id="400837357">
          <w:marLeft w:val="0"/>
          <w:marRight w:val="0"/>
          <w:marTop w:val="0"/>
          <w:marBottom w:val="0"/>
          <w:divBdr>
            <w:top w:val="none" w:sz="0" w:space="0" w:color="auto"/>
            <w:left w:val="none" w:sz="0" w:space="0" w:color="auto"/>
            <w:bottom w:val="none" w:sz="0" w:space="0" w:color="auto"/>
            <w:right w:val="none" w:sz="0" w:space="0" w:color="auto"/>
          </w:divBdr>
        </w:div>
        <w:div w:id="2043938824">
          <w:marLeft w:val="0"/>
          <w:marRight w:val="0"/>
          <w:marTop w:val="0"/>
          <w:marBottom w:val="0"/>
          <w:divBdr>
            <w:top w:val="none" w:sz="0" w:space="0" w:color="auto"/>
            <w:left w:val="none" w:sz="0" w:space="0" w:color="auto"/>
            <w:bottom w:val="none" w:sz="0" w:space="0" w:color="auto"/>
            <w:right w:val="none" w:sz="0" w:space="0" w:color="auto"/>
          </w:divBdr>
        </w:div>
        <w:div w:id="557791302">
          <w:marLeft w:val="0"/>
          <w:marRight w:val="0"/>
          <w:marTop w:val="0"/>
          <w:marBottom w:val="0"/>
          <w:divBdr>
            <w:top w:val="none" w:sz="0" w:space="0" w:color="auto"/>
            <w:left w:val="none" w:sz="0" w:space="0" w:color="auto"/>
            <w:bottom w:val="none" w:sz="0" w:space="0" w:color="auto"/>
            <w:right w:val="none" w:sz="0" w:space="0" w:color="auto"/>
          </w:divBdr>
        </w:div>
        <w:div w:id="1861577807">
          <w:marLeft w:val="0"/>
          <w:marRight w:val="0"/>
          <w:marTop w:val="0"/>
          <w:marBottom w:val="0"/>
          <w:divBdr>
            <w:top w:val="none" w:sz="0" w:space="0" w:color="auto"/>
            <w:left w:val="none" w:sz="0" w:space="0" w:color="auto"/>
            <w:bottom w:val="none" w:sz="0" w:space="0" w:color="auto"/>
            <w:right w:val="none" w:sz="0" w:space="0" w:color="auto"/>
          </w:divBdr>
        </w:div>
      </w:divsChild>
    </w:div>
    <w:div w:id="874150382">
      <w:bodyDiv w:val="1"/>
      <w:marLeft w:val="0"/>
      <w:marRight w:val="0"/>
      <w:marTop w:val="0"/>
      <w:marBottom w:val="0"/>
      <w:divBdr>
        <w:top w:val="none" w:sz="0" w:space="0" w:color="auto"/>
        <w:left w:val="none" w:sz="0" w:space="0" w:color="auto"/>
        <w:bottom w:val="none" w:sz="0" w:space="0" w:color="auto"/>
        <w:right w:val="none" w:sz="0" w:space="0" w:color="auto"/>
      </w:divBdr>
      <w:divsChild>
        <w:div w:id="308098691">
          <w:marLeft w:val="0"/>
          <w:marRight w:val="0"/>
          <w:marTop w:val="0"/>
          <w:marBottom w:val="0"/>
          <w:divBdr>
            <w:top w:val="none" w:sz="0" w:space="0" w:color="auto"/>
            <w:left w:val="none" w:sz="0" w:space="0" w:color="auto"/>
            <w:bottom w:val="none" w:sz="0" w:space="0" w:color="auto"/>
            <w:right w:val="none" w:sz="0" w:space="0" w:color="auto"/>
          </w:divBdr>
        </w:div>
        <w:div w:id="1651207227">
          <w:marLeft w:val="0"/>
          <w:marRight w:val="0"/>
          <w:marTop w:val="0"/>
          <w:marBottom w:val="0"/>
          <w:divBdr>
            <w:top w:val="none" w:sz="0" w:space="0" w:color="auto"/>
            <w:left w:val="none" w:sz="0" w:space="0" w:color="auto"/>
            <w:bottom w:val="none" w:sz="0" w:space="0" w:color="auto"/>
            <w:right w:val="none" w:sz="0" w:space="0" w:color="auto"/>
          </w:divBdr>
        </w:div>
        <w:div w:id="1067992223">
          <w:marLeft w:val="0"/>
          <w:marRight w:val="0"/>
          <w:marTop w:val="0"/>
          <w:marBottom w:val="0"/>
          <w:divBdr>
            <w:top w:val="none" w:sz="0" w:space="0" w:color="auto"/>
            <w:left w:val="none" w:sz="0" w:space="0" w:color="auto"/>
            <w:bottom w:val="none" w:sz="0" w:space="0" w:color="auto"/>
            <w:right w:val="none" w:sz="0" w:space="0" w:color="auto"/>
          </w:divBdr>
        </w:div>
        <w:div w:id="657420817">
          <w:marLeft w:val="0"/>
          <w:marRight w:val="0"/>
          <w:marTop w:val="0"/>
          <w:marBottom w:val="0"/>
          <w:divBdr>
            <w:top w:val="none" w:sz="0" w:space="0" w:color="auto"/>
            <w:left w:val="none" w:sz="0" w:space="0" w:color="auto"/>
            <w:bottom w:val="none" w:sz="0" w:space="0" w:color="auto"/>
            <w:right w:val="none" w:sz="0" w:space="0" w:color="auto"/>
          </w:divBdr>
        </w:div>
        <w:div w:id="525213223">
          <w:marLeft w:val="0"/>
          <w:marRight w:val="0"/>
          <w:marTop w:val="0"/>
          <w:marBottom w:val="0"/>
          <w:divBdr>
            <w:top w:val="none" w:sz="0" w:space="0" w:color="auto"/>
            <w:left w:val="none" w:sz="0" w:space="0" w:color="auto"/>
            <w:bottom w:val="none" w:sz="0" w:space="0" w:color="auto"/>
            <w:right w:val="none" w:sz="0" w:space="0" w:color="auto"/>
          </w:divBdr>
        </w:div>
        <w:div w:id="1362590218">
          <w:marLeft w:val="0"/>
          <w:marRight w:val="0"/>
          <w:marTop w:val="0"/>
          <w:marBottom w:val="0"/>
          <w:divBdr>
            <w:top w:val="none" w:sz="0" w:space="0" w:color="auto"/>
            <w:left w:val="none" w:sz="0" w:space="0" w:color="auto"/>
            <w:bottom w:val="none" w:sz="0" w:space="0" w:color="auto"/>
            <w:right w:val="none" w:sz="0" w:space="0" w:color="auto"/>
          </w:divBdr>
        </w:div>
        <w:div w:id="1799177619">
          <w:marLeft w:val="0"/>
          <w:marRight w:val="0"/>
          <w:marTop w:val="0"/>
          <w:marBottom w:val="0"/>
          <w:divBdr>
            <w:top w:val="none" w:sz="0" w:space="0" w:color="auto"/>
            <w:left w:val="none" w:sz="0" w:space="0" w:color="auto"/>
            <w:bottom w:val="none" w:sz="0" w:space="0" w:color="auto"/>
            <w:right w:val="none" w:sz="0" w:space="0" w:color="auto"/>
          </w:divBdr>
        </w:div>
        <w:div w:id="1078868136">
          <w:marLeft w:val="0"/>
          <w:marRight w:val="0"/>
          <w:marTop w:val="0"/>
          <w:marBottom w:val="0"/>
          <w:divBdr>
            <w:top w:val="none" w:sz="0" w:space="0" w:color="auto"/>
            <w:left w:val="none" w:sz="0" w:space="0" w:color="auto"/>
            <w:bottom w:val="none" w:sz="0" w:space="0" w:color="auto"/>
            <w:right w:val="none" w:sz="0" w:space="0" w:color="auto"/>
          </w:divBdr>
        </w:div>
        <w:div w:id="249630032">
          <w:marLeft w:val="0"/>
          <w:marRight w:val="0"/>
          <w:marTop w:val="0"/>
          <w:marBottom w:val="0"/>
          <w:divBdr>
            <w:top w:val="none" w:sz="0" w:space="0" w:color="auto"/>
            <w:left w:val="none" w:sz="0" w:space="0" w:color="auto"/>
            <w:bottom w:val="none" w:sz="0" w:space="0" w:color="auto"/>
            <w:right w:val="none" w:sz="0" w:space="0" w:color="auto"/>
          </w:divBdr>
        </w:div>
        <w:div w:id="1040981727">
          <w:marLeft w:val="0"/>
          <w:marRight w:val="0"/>
          <w:marTop w:val="0"/>
          <w:marBottom w:val="0"/>
          <w:divBdr>
            <w:top w:val="none" w:sz="0" w:space="0" w:color="auto"/>
            <w:left w:val="none" w:sz="0" w:space="0" w:color="auto"/>
            <w:bottom w:val="none" w:sz="0" w:space="0" w:color="auto"/>
            <w:right w:val="none" w:sz="0" w:space="0" w:color="auto"/>
          </w:divBdr>
        </w:div>
        <w:div w:id="1794060406">
          <w:marLeft w:val="0"/>
          <w:marRight w:val="0"/>
          <w:marTop w:val="0"/>
          <w:marBottom w:val="0"/>
          <w:divBdr>
            <w:top w:val="none" w:sz="0" w:space="0" w:color="auto"/>
            <w:left w:val="none" w:sz="0" w:space="0" w:color="auto"/>
            <w:bottom w:val="none" w:sz="0" w:space="0" w:color="auto"/>
            <w:right w:val="none" w:sz="0" w:space="0" w:color="auto"/>
          </w:divBdr>
        </w:div>
        <w:div w:id="1087313019">
          <w:marLeft w:val="0"/>
          <w:marRight w:val="0"/>
          <w:marTop w:val="0"/>
          <w:marBottom w:val="0"/>
          <w:divBdr>
            <w:top w:val="none" w:sz="0" w:space="0" w:color="auto"/>
            <w:left w:val="none" w:sz="0" w:space="0" w:color="auto"/>
            <w:bottom w:val="none" w:sz="0" w:space="0" w:color="auto"/>
            <w:right w:val="none" w:sz="0" w:space="0" w:color="auto"/>
          </w:divBdr>
        </w:div>
        <w:div w:id="1373116216">
          <w:marLeft w:val="0"/>
          <w:marRight w:val="0"/>
          <w:marTop w:val="0"/>
          <w:marBottom w:val="0"/>
          <w:divBdr>
            <w:top w:val="none" w:sz="0" w:space="0" w:color="auto"/>
            <w:left w:val="none" w:sz="0" w:space="0" w:color="auto"/>
            <w:bottom w:val="none" w:sz="0" w:space="0" w:color="auto"/>
            <w:right w:val="none" w:sz="0" w:space="0" w:color="auto"/>
          </w:divBdr>
        </w:div>
        <w:div w:id="1468090778">
          <w:marLeft w:val="0"/>
          <w:marRight w:val="0"/>
          <w:marTop w:val="0"/>
          <w:marBottom w:val="0"/>
          <w:divBdr>
            <w:top w:val="none" w:sz="0" w:space="0" w:color="auto"/>
            <w:left w:val="none" w:sz="0" w:space="0" w:color="auto"/>
            <w:bottom w:val="none" w:sz="0" w:space="0" w:color="auto"/>
            <w:right w:val="none" w:sz="0" w:space="0" w:color="auto"/>
          </w:divBdr>
        </w:div>
        <w:div w:id="890969636">
          <w:marLeft w:val="0"/>
          <w:marRight w:val="0"/>
          <w:marTop w:val="0"/>
          <w:marBottom w:val="0"/>
          <w:divBdr>
            <w:top w:val="none" w:sz="0" w:space="0" w:color="auto"/>
            <w:left w:val="none" w:sz="0" w:space="0" w:color="auto"/>
            <w:bottom w:val="none" w:sz="0" w:space="0" w:color="auto"/>
            <w:right w:val="none" w:sz="0" w:space="0" w:color="auto"/>
          </w:divBdr>
        </w:div>
        <w:div w:id="1544826119">
          <w:marLeft w:val="0"/>
          <w:marRight w:val="0"/>
          <w:marTop w:val="0"/>
          <w:marBottom w:val="0"/>
          <w:divBdr>
            <w:top w:val="none" w:sz="0" w:space="0" w:color="auto"/>
            <w:left w:val="none" w:sz="0" w:space="0" w:color="auto"/>
            <w:bottom w:val="none" w:sz="0" w:space="0" w:color="auto"/>
            <w:right w:val="none" w:sz="0" w:space="0" w:color="auto"/>
          </w:divBdr>
        </w:div>
        <w:div w:id="1743717939">
          <w:marLeft w:val="0"/>
          <w:marRight w:val="0"/>
          <w:marTop w:val="0"/>
          <w:marBottom w:val="0"/>
          <w:divBdr>
            <w:top w:val="none" w:sz="0" w:space="0" w:color="auto"/>
            <w:left w:val="none" w:sz="0" w:space="0" w:color="auto"/>
            <w:bottom w:val="none" w:sz="0" w:space="0" w:color="auto"/>
            <w:right w:val="none" w:sz="0" w:space="0" w:color="auto"/>
          </w:divBdr>
        </w:div>
        <w:div w:id="1801144678">
          <w:marLeft w:val="0"/>
          <w:marRight w:val="0"/>
          <w:marTop w:val="0"/>
          <w:marBottom w:val="0"/>
          <w:divBdr>
            <w:top w:val="none" w:sz="0" w:space="0" w:color="auto"/>
            <w:left w:val="none" w:sz="0" w:space="0" w:color="auto"/>
            <w:bottom w:val="none" w:sz="0" w:space="0" w:color="auto"/>
            <w:right w:val="none" w:sz="0" w:space="0" w:color="auto"/>
          </w:divBdr>
        </w:div>
        <w:div w:id="1577743984">
          <w:marLeft w:val="0"/>
          <w:marRight w:val="0"/>
          <w:marTop w:val="0"/>
          <w:marBottom w:val="0"/>
          <w:divBdr>
            <w:top w:val="none" w:sz="0" w:space="0" w:color="auto"/>
            <w:left w:val="none" w:sz="0" w:space="0" w:color="auto"/>
            <w:bottom w:val="none" w:sz="0" w:space="0" w:color="auto"/>
            <w:right w:val="none" w:sz="0" w:space="0" w:color="auto"/>
          </w:divBdr>
        </w:div>
        <w:div w:id="1385451162">
          <w:marLeft w:val="0"/>
          <w:marRight w:val="0"/>
          <w:marTop w:val="0"/>
          <w:marBottom w:val="0"/>
          <w:divBdr>
            <w:top w:val="none" w:sz="0" w:space="0" w:color="auto"/>
            <w:left w:val="none" w:sz="0" w:space="0" w:color="auto"/>
            <w:bottom w:val="none" w:sz="0" w:space="0" w:color="auto"/>
            <w:right w:val="none" w:sz="0" w:space="0" w:color="auto"/>
          </w:divBdr>
        </w:div>
        <w:div w:id="346098456">
          <w:marLeft w:val="0"/>
          <w:marRight w:val="0"/>
          <w:marTop w:val="0"/>
          <w:marBottom w:val="0"/>
          <w:divBdr>
            <w:top w:val="none" w:sz="0" w:space="0" w:color="auto"/>
            <w:left w:val="none" w:sz="0" w:space="0" w:color="auto"/>
            <w:bottom w:val="none" w:sz="0" w:space="0" w:color="auto"/>
            <w:right w:val="none" w:sz="0" w:space="0" w:color="auto"/>
          </w:divBdr>
        </w:div>
      </w:divsChild>
    </w:div>
    <w:div w:id="1167019696">
      <w:bodyDiv w:val="1"/>
      <w:marLeft w:val="0"/>
      <w:marRight w:val="0"/>
      <w:marTop w:val="0"/>
      <w:marBottom w:val="0"/>
      <w:divBdr>
        <w:top w:val="none" w:sz="0" w:space="0" w:color="auto"/>
        <w:left w:val="none" w:sz="0" w:space="0" w:color="auto"/>
        <w:bottom w:val="none" w:sz="0" w:space="0" w:color="auto"/>
        <w:right w:val="none" w:sz="0" w:space="0" w:color="auto"/>
      </w:divBdr>
    </w:div>
    <w:div w:id="1262840596">
      <w:bodyDiv w:val="1"/>
      <w:marLeft w:val="0"/>
      <w:marRight w:val="0"/>
      <w:marTop w:val="0"/>
      <w:marBottom w:val="0"/>
      <w:divBdr>
        <w:top w:val="none" w:sz="0" w:space="0" w:color="auto"/>
        <w:left w:val="none" w:sz="0" w:space="0" w:color="auto"/>
        <w:bottom w:val="none" w:sz="0" w:space="0" w:color="auto"/>
        <w:right w:val="none" w:sz="0" w:space="0" w:color="auto"/>
      </w:divBdr>
      <w:divsChild>
        <w:div w:id="1301812077">
          <w:marLeft w:val="0"/>
          <w:marRight w:val="0"/>
          <w:marTop w:val="0"/>
          <w:marBottom w:val="0"/>
          <w:divBdr>
            <w:top w:val="none" w:sz="0" w:space="0" w:color="auto"/>
            <w:left w:val="none" w:sz="0" w:space="0" w:color="auto"/>
            <w:bottom w:val="none" w:sz="0" w:space="0" w:color="auto"/>
            <w:right w:val="none" w:sz="0" w:space="0" w:color="auto"/>
          </w:divBdr>
        </w:div>
      </w:divsChild>
    </w:div>
    <w:div w:id="1772512556">
      <w:bodyDiv w:val="1"/>
      <w:marLeft w:val="0"/>
      <w:marRight w:val="0"/>
      <w:marTop w:val="0"/>
      <w:marBottom w:val="0"/>
      <w:divBdr>
        <w:top w:val="none" w:sz="0" w:space="0" w:color="auto"/>
        <w:left w:val="none" w:sz="0" w:space="0" w:color="auto"/>
        <w:bottom w:val="none" w:sz="0" w:space="0" w:color="auto"/>
        <w:right w:val="none" w:sz="0" w:space="0" w:color="auto"/>
      </w:divBdr>
      <w:divsChild>
        <w:div w:id="938827668">
          <w:marLeft w:val="0"/>
          <w:marRight w:val="0"/>
          <w:marTop w:val="0"/>
          <w:marBottom w:val="0"/>
          <w:divBdr>
            <w:top w:val="none" w:sz="0" w:space="0" w:color="auto"/>
            <w:left w:val="none" w:sz="0" w:space="0" w:color="auto"/>
            <w:bottom w:val="none" w:sz="0" w:space="0" w:color="auto"/>
            <w:right w:val="none" w:sz="0" w:space="0" w:color="auto"/>
          </w:divBdr>
        </w:div>
        <w:div w:id="1163936515">
          <w:marLeft w:val="0"/>
          <w:marRight w:val="0"/>
          <w:marTop w:val="0"/>
          <w:marBottom w:val="0"/>
          <w:divBdr>
            <w:top w:val="none" w:sz="0" w:space="0" w:color="auto"/>
            <w:left w:val="none" w:sz="0" w:space="0" w:color="auto"/>
            <w:bottom w:val="none" w:sz="0" w:space="0" w:color="auto"/>
            <w:right w:val="none" w:sz="0" w:space="0" w:color="auto"/>
          </w:divBdr>
        </w:div>
        <w:div w:id="1494569828">
          <w:marLeft w:val="0"/>
          <w:marRight w:val="0"/>
          <w:marTop w:val="0"/>
          <w:marBottom w:val="0"/>
          <w:divBdr>
            <w:top w:val="none" w:sz="0" w:space="0" w:color="auto"/>
            <w:left w:val="none" w:sz="0" w:space="0" w:color="auto"/>
            <w:bottom w:val="none" w:sz="0" w:space="0" w:color="auto"/>
            <w:right w:val="none" w:sz="0" w:space="0" w:color="auto"/>
          </w:divBdr>
        </w:div>
        <w:div w:id="1036198638">
          <w:marLeft w:val="0"/>
          <w:marRight w:val="0"/>
          <w:marTop w:val="0"/>
          <w:marBottom w:val="0"/>
          <w:divBdr>
            <w:top w:val="none" w:sz="0" w:space="0" w:color="auto"/>
            <w:left w:val="none" w:sz="0" w:space="0" w:color="auto"/>
            <w:bottom w:val="none" w:sz="0" w:space="0" w:color="auto"/>
            <w:right w:val="none" w:sz="0" w:space="0" w:color="auto"/>
          </w:divBdr>
        </w:div>
        <w:div w:id="116025233">
          <w:marLeft w:val="0"/>
          <w:marRight w:val="0"/>
          <w:marTop w:val="0"/>
          <w:marBottom w:val="0"/>
          <w:divBdr>
            <w:top w:val="none" w:sz="0" w:space="0" w:color="auto"/>
            <w:left w:val="none" w:sz="0" w:space="0" w:color="auto"/>
            <w:bottom w:val="none" w:sz="0" w:space="0" w:color="auto"/>
            <w:right w:val="none" w:sz="0" w:space="0" w:color="auto"/>
          </w:divBdr>
        </w:div>
        <w:div w:id="1148744699">
          <w:marLeft w:val="0"/>
          <w:marRight w:val="0"/>
          <w:marTop w:val="0"/>
          <w:marBottom w:val="0"/>
          <w:divBdr>
            <w:top w:val="none" w:sz="0" w:space="0" w:color="auto"/>
            <w:left w:val="none" w:sz="0" w:space="0" w:color="auto"/>
            <w:bottom w:val="none" w:sz="0" w:space="0" w:color="auto"/>
            <w:right w:val="none" w:sz="0" w:space="0" w:color="auto"/>
          </w:divBdr>
        </w:div>
        <w:div w:id="308638617">
          <w:marLeft w:val="0"/>
          <w:marRight w:val="0"/>
          <w:marTop w:val="0"/>
          <w:marBottom w:val="0"/>
          <w:divBdr>
            <w:top w:val="none" w:sz="0" w:space="0" w:color="auto"/>
            <w:left w:val="none" w:sz="0" w:space="0" w:color="auto"/>
            <w:bottom w:val="none" w:sz="0" w:space="0" w:color="auto"/>
            <w:right w:val="none" w:sz="0" w:space="0" w:color="auto"/>
          </w:divBdr>
        </w:div>
        <w:div w:id="1743331701">
          <w:marLeft w:val="0"/>
          <w:marRight w:val="0"/>
          <w:marTop w:val="0"/>
          <w:marBottom w:val="0"/>
          <w:divBdr>
            <w:top w:val="none" w:sz="0" w:space="0" w:color="auto"/>
            <w:left w:val="none" w:sz="0" w:space="0" w:color="auto"/>
            <w:bottom w:val="none" w:sz="0" w:space="0" w:color="auto"/>
            <w:right w:val="none" w:sz="0" w:space="0" w:color="auto"/>
          </w:divBdr>
        </w:div>
        <w:div w:id="213933949">
          <w:marLeft w:val="0"/>
          <w:marRight w:val="0"/>
          <w:marTop w:val="0"/>
          <w:marBottom w:val="0"/>
          <w:divBdr>
            <w:top w:val="none" w:sz="0" w:space="0" w:color="auto"/>
            <w:left w:val="none" w:sz="0" w:space="0" w:color="auto"/>
            <w:bottom w:val="none" w:sz="0" w:space="0" w:color="auto"/>
            <w:right w:val="none" w:sz="0" w:space="0" w:color="auto"/>
          </w:divBdr>
        </w:div>
        <w:div w:id="1805543666">
          <w:marLeft w:val="0"/>
          <w:marRight w:val="0"/>
          <w:marTop w:val="0"/>
          <w:marBottom w:val="0"/>
          <w:divBdr>
            <w:top w:val="none" w:sz="0" w:space="0" w:color="auto"/>
            <w:left w:val="none" w:sz="0" w:space="0" w:color="auto"/>
            <w:bottom w:val="none" w:sz="0" w:space="0" w:color="auto"/>
            <w:right w:val="none" w:sz="0" w:space="0" w:color="auto"/>
          </w:divBdr>
        </w:div>
        <w:div w:id="1049382231">
          <w:marLeft w:val="0"/>
          <w:marRight w:val="0"/>
          <w:marTop w:val="0"/>
          <w:marBottom w:val="0"/>
          <w:divBdr>
            <w:top w:val="none" w:sz="0" w:space="0" w:color="auto"/>
            <w:left w:val="none" w:sz="0" w:space="0" w:color="auto"/>
            <w:bottom w:val="none" w:sz="0" w:space="0" w:color="auto"/>
            <w:right w:val="none" w:sz="0" w:space="0" w:color="auto"/>
          </w:divBdr>
        </w:div>
        <w:div w:id="854878774">
          <w:marLeft w:val="0"/>
          <w:marRight w:val="0"/>
          <w:marTop w:val="0"/>
          <w:marBottom w:val="0"/>
          <w:divBdr>
            <w:top w:val="none" w:sz="0" w:space="0" w:color="auto"/>
            <w:left w:val="none" w:sz="0" w:space="0" w:color="auto"/>
            <w:bottom w:val="none" w:sz="0" w:space="0" w:color="auto"/>
            <w:right w:val="none" w:sz="0" w:space="0" w:color="auto"/>
          </w:divBdr>
        </w:div>
        <w:div w:id="1085148345">
          <w:marLeft w:val="0"/>
          <w:marRight w:val="0"/>
          <w:marTop w:val="0"/>
          <w:marBottom w:val="0"/>
          <w:divBdr>
            <w:top w:val="none" w:sz="0" w:space="0" w:color="auto"/>
            <w:left w:val="none" w:sz="0" w:space="0" w:color="auto"/>
            <w:bottom w:val="none" w:sz="0" w:space="0" w:color="auto"/>
            <w:right w:val="none" w:sz="0" w:space="0" w:color="auto"/>
          </w:divBdr>
        </w:div>
        <w:div w:id="363557902">
          <w:marLeft w:val="0"/>
          <w:marRight w:val="0"/>
          <w:marTop w:val="0"/>
          <w:marBottom w:val="0"/>
          <w:divBdr>
            <w:top w:val="none" w:sz="0" w:space="0" w:color="auto"/>
            <w:left w:val="none" w:sz="0" w:space="0" w:color="auto"/>
            <w:bottom w:val="none" w:sz="0" w:space="0" w:color="auto"/>
            <w:right w:val="none" w:sz="0" w:space="0" w:color="auto"/>
          </w:divBdr>
        </w:div>
        <w:div w:id="1889492515">
          <w:marLeft w:val="0"/>
          <w:marRight w:val="0"/>
          <w:marTop w:val="0"/>
          <w:marBottom w:val="0"/>
          <w:divBdr>
            <w:top w:val="none" w:sz="0" w:space="0" w:color="auto"/>
            <w:left w:val="none" w:sz="0" w:space="0" w:color="auto"/>
            <w:bottom w:val="none" w:sz="0" w:space="0" w:color="auto"/>
            <w:right w:val="none" w:sz="0" w:space="0" w:color="auto"/>
          </w:divBdr>
        </w:div>
        <w:div w:id="141196572">
          <w:marLeft w:val="0"/>
          <w:marRight w:val="0"/>
          <w:marTop w:val="0"/>
          <w:marBottom w:val="0"/>
          <w:divBdr>
            <w:top w:val="none" w:sz="0" w:space="0" w:color="auto"/>
            <w:left w:val="none" w:sz="0" w:space="0" w:color="auto"/>
            <w:bottom w:val="none" w:sz="0" w:space="0" w:color="auto"/>
            <w:right w:val="none" w:sz="0" w:space="0" w:color="auto"/>
          </w:divBdr>
        </w:div>
        <w:div w:id="1038163218">
          <w:marLeft w:val="0"/>
          <w:marRight w:val="0"/>
          <w:marTop w:val="0"/>
          <w:marBottom w:val="0"/>
          <w:divBdr>
            <w:top w:val="none" w:sz="0" w:space="0" w:color="auto"/>
            <w:left w:val="none" w:sz="0" w:space="0" w:color="auto"/>
            <w:bottom w:val="none" w:sz="0" w:space="0" w:color="auto"/>
            <w:right w:val="none" w:sz="0" w:space="0" w:color="auto"/>
          </w:divBdr>
        </w:div>
        <w:div w:id="1397976288">
          <w:marLeft w:val="0"/>
          <w:marRight w:val="0"/>
          <w:marTop w:val="0"/>
          <w:marBottom w:val="0"/>
          <w:divBdr>
            <w:top w:val="none" w:sz="0" w:space="0" w:color="auto"/>
            <w:left w:val="none" w:sz="0" w:space="0" w:color="auto"/>
            <w:bottom w:val="none" w:sz="0" w:space="0" w:color="auto"/>
            <w:right w:val="none" w:sz="0" w:space="0" w:color="auto"/>
          </w:divBdr>
        </w:div>
        <w:div w:id="106587412">
          <w:marLeft w:val="0"/>
          <w:marRight w:val="0"/>
          <w:marTop w:val="0"/>
          <w:marBottom w:val="0"/>
          <w:divBdr>
            <w:top w:val="none" w:sz="0" w:space="0" w:color="auto"/>
            <w:left w:val="none" w:sz="0" w:space="0" w:color="auto"/>
            <w:bottom w:val="none" w:sz="0" w:space="0" w:color="auto"/>
            <w:right w:val="none" w:sz="0" w:space="0" w:color="auto"/>
          </w:divBdr>
        </w:div>
        <w:div w:id="1249847628">
          <w:marLeft w:val="0"/>
          <w:marRight w:val="0"/>
          <w:marTop w:val="0"/>
          <w:marBottom w:val="0"/>
          <w:divBdr>
            <w:top w:val="none" w:sz="0" w:space="0" w:color="auto"/>
            <w:left w:val="none" w:sz="0" w:space="0" w:color="auto"/>
            <w:bottom w:val="none" w:sz="0" w:space="0" w:color="auto"/>
            <w:right w:val="none" w:sz="0" w:space="0" w:color="auto"/>
          </w:divBdr>
        </w:div>
        <w:div w:id="1396708059">
          <w:marLeft w:val="0"/>
          <w:marRight w:val="0"/>
          <w:marTop w:val="0"/>
          <w:marBottom w:val="0"/>
          <w:divBdr>
            <w:top w:val="none" w:sz="0" w:space="0" w:color="auto"/>
            <w:left w:val="none" w:sz="0" w:space="0" w:color="auto"/>
            <w:bottom w:val="none" w:sz="0" w:space="0" w:color="auto"/>
            <w:right w:val="none" w:sz="0" w:space="0" w:color="auto"/>
          </w:divBdr>
        </w:div>
        <w:div w:id="1864243324">
          <w:marLeft w:val="0"/>
          <w:marRight w:val="0"/>
          <w:marTop w:val="0"/>
          <w:marBottom w:val="0"/>
          <w:divBdr>
            <w:top w:val="none" w:sz="0" w:space="0" w:color="auto"/>
            <w:left w:val="none" w:sz="0" w:space="0" w:color="auto"/>
            <w:bottom w:val="none" w:sz="0" w:space="0" w:color="auto"/>
            <w:right w:val="none" w:sz="0" w:space="0" w:color="auto"/>
          </w:divBdr>
        </w:div>
        <w:div w:id="1577939211">
          <w:marLeft w:val="0"/>
          <w:marRight w:val="0"/>
          <w:marTop w:val="0"/>
          <w:marBottom w:val="0"/>
          <w:divBdr>
            <w:top w:val="none" w:sz="0" w:space="0" w:color="auto"/>
            <w:left w:val="none" w:sz="0" w:space="0" w:color="auto"/>
            <w:bottom w:val="none" w:sz="0" w:space="0" w:color="auto"/>
            <w:right w:val="none" w:sz="0" w:space="0" w:color="auto"/>
          </w:divBdr>
        </w:div>
        <w:div w:id="1545025415">
          <w:marLeft w:val="0"/>
          <w:marRight w:val="0"/>
          <w:marTop w:val="0"/>
          <w:marBottom w:val="0"/>
          <w:divBdr>
            <w:top w:val="none" w:sz="0" w:space="0" w:color="auto"/>
            <w:left w:val="none" w:sz="0" w:space="0" w:color="auto"/>
            <w:bottom w:val="none" w:sz="0" w:space="0" w:color="auto"/>
            <w:right w:val="none" w:sz="0" w:space="0" w:color="auto"/>
          </w:divBdr>
        </w:div>
        <w:div w:id="1273704890">
          <w:marLeft w:val="0"/>
          <w:marRight w:val="0"/>
          <w:marTop w:val="0"/>
          <w:marBottom w:val="0"/>
          <w:divBdr>
            <w:top w:val="none" w:sz="0" w:space="0" w:color="auto"/>
            <w:left w:val="none" w:sz="0" w:space="0" w:color="auto"/>
            <w:bottom w:val="none" w:sz="0" w:space="0" w:color="auto"/>
            <w:right w:val="none" w:sz="0" w:space="0" w:color="auto"/>
          </w:divBdr>
        </w:div>
        <w:div w:id="1348411555">
          <w:marLeft w:val="0"/>
          <w:marRight w:val="0"/>
          <w:marTop w:val="0"/>
          <w:marBottom w:val="0"/>
          <w:divBdr>
            <w:top w:val="none" w:sz="0" w:space="0" w:color="auto"/>
            <w:left w:val="none" w:sz="0" w:space="0" w:color="auto"/>
            <w:bottom w:val="none" w:sz="0" w:space="0" w:color="auto"/>
            <w:right w:val="none" w:sz="0" w:space="0" w:color="auto"/>
          </w:divBdr>
        </w:div>
        <w:div w:id="476381667">
          <w:marLeft w:val="0"/>
          <w:marRight w:val="0"/>
          <w:marTop w:val="0"/>
          <w:marBottom w:val="0"/>
          <w:divBdr>
            <w:top w:val="none" w:sz="0" w:space="0" w:color="auto"/>
            <w:left w:val="none" w:sz="0" w:space="0" w:color="auto"/>
            <w:bottom w:val="none" w:sz="0" w:space="0" w:color="auto"/>
            <w:right w:val="none" w:sz="0" w:space="0" w:color="auto"/>
          </w:divBdr>
        </w:div>
        <w:div w:id="1735927148">
          <w:marLeft w:val="0"/>
          <w:marRight w:val="0"/>
          <w:marTop w:val="0"/>
          <w:marBottom w:val="0"/>
          <w:divBdr>
            <w:top w:val="none" w:sz="0" w:space="0" w:color="auto"/>
            <w:left w:val="none" w:sz="0" w:space="0" w:color="auto"/>
            <w:bottom w:val="none" w:sz="0" w:space="0" w:color="auto"/>
            <w:right w:val="none" w:sz="0" w:space="0" w:color="auto"/>
          </w:divBdr>
        </w:div>
        <w:div w:id="1021007112">
          <w:marLeft w:val="0"/>
          <w:marRight w:val="0"/>
          <w:marTop w:val="0"/>
          <w:marBottom w:val="0"/>
          <w:divBdr>
            <w:top w:val="none" w:sz="0" w:space="0" w:color="auto"/>
            <w:left w:val="none" w:sz="0" w:space="0" w:color="auto"/>
            <w:bottom w:val="none" w:sz="0" w:space="0" w:color="auto"/>
            <w:right w:val="none" w:sz="0" w:space="0" w:color="auto"/>
          </w:divBdr>
        </w:div>
        <w:div w:id="938373161">
          <w:marLeft w:val="0"/>
          <w:marRight w:val="0"/>
          <w:marTop w:val="0"/>
          <w:marBottom w:val="0"/>
          <w:divBdr>
            <w:top w:val="none" w:sz="0" w:space="0" w:color="auto"/>
            <w:left w:val="none" w:sz="0" w:space="0" w:color="auto"/>
            <w:bottom w:val="none" w:sz="0" w:space="0" w:color="auto"/>
            <w:right w:val="none" w:sz="0" w:space="0" w:color="auto"/>
          </w:divBdr>
        </w:div>
        <w:div w:id="2108381954">
          <w:marLeft w:val="0"/>
          <w:marRight w:val="0"/>
          <w:marTop w:val="0"/>
          <w:marBottom w:val="0"/>
          <w:divBdr>
            <w:top w:val="none" w:sz="0" w:space="0" w:color="auto"/>
            <w:left w:val="none" w:sz="0" w:space="0" w:color="auto"/>
            <w:bottom w:val="none" w:sz="0" w:space="0" w:color="auto"/>
            <w:right w:val="none" w:sz="0" w:space="0" w:color="auto"/>
          </w:divBdr>
        </w:div>
        <w:div w:id="1976258587">
          <w:marLeft w:val="0"/>
          <w:marRight w:val="0"/>
          <w:marTop w:val="0"/>
          <w:marBottom w:val="0"/>
          <w:divBdr>
            <w:top w:val="none" w:sz="0" w:space="0" w:color="auto"/>
            <w:left w:val="none" w:sz="0" w:space="0" w:color="auto"/>
            <w:bottom w:val="none" w:sz="0" w:space="0" w:color="auto"/>
            <w:right w:val="none" w:sz="0" w:space="0" w:color="auto"/>
          </w:divBdr>
        </w:div>
        <w:div w:id="1281061362">
          <w:marLeft w:val="0"/>
          <w:marRight w:val="0"/>
          <w:marTop w:val="0"/>
          <w:marBottom w:val="0"/>
          <w:divBdr>
            <w:top w:val="none" w:sz="0" w:space="0" w:color="auto"/>
            <w:left w:val="none" w:sz="0" w:space="0" w:color="auto"/>
            <w:bottom w:val="none" w:sz="0" w:space="0" w:color="auto"/>
            <w:right w:val="none" w:sz="0" w:space="0" w:color="auto"/>
          </w:divBdr>
        </w:div>
        <w:div w:id="2061128575">
          <w:marLeft w:val="0"/>
          <w:marRight w:val="0"/>
          <w:marTop w:val="0"/>
          <w:marBottom w:val="0"/>
          <w:divBdr>
            <w:top w:val="none" w:sz="0" w:space="0" w:color="auto"/>
            <w:left w:val="none" w:sz="0" w:space="0" w:color="auto"/>
            <w:bottom w:val="none" w:sz="0" w:space="0" w:color="auto"/>
            <w:right w:val="none" w:sz="0" w:space="0" w:color="auto"/>
          </w:divBdr>
        </w:div>
        <w:div w:id="1199124929">
          <w:marLeft w:val="0"/>
          <w:marRight w:val="0"/>
          <w:marTop w:val="0"/>
          <w:marBottom w:val="0"/>
          <w:divBdr>
            <w:top w:val="none" w:sz="0" w:space="0" w:color="auto"/>
            <w:left w:val="none" w:sz="0" w:space="0" w:color="auto"/>
            <w:bottom w:val="none" w:sz="0" w:space="0" w:color="auto"/>
            <w:right w:val="none" w:sz="0" w:space="0" w:color="auto"/>
          </w:divBdr>
        </w:div>
        <w:div w:id="1445076722">
          <w:marLeft w:val="0"/>
          <w:marRight w:val="0"/>
          <w:marTop w:val="0"/>
          <w:marBottom w:val="0"/>
          <w:divBdr>
            <w:top w:val="none" w:sz="0" w:space="0" w:color="auto"/>
            <w:left w:val="none" w:sz="0" w:space="0" w:color="auto"/>
            <w:bottom w:val="none" w:sz="0" w:space="0" w:color="auto"/>
            <w:right w:val="none" w:sz="0" w:space="0" w:color="auto"/>
          </w:divBdr>
        </w:div>
        <w:div w:id="1261375105">
          <w:marLeft w:val="0"/>
          <w:marRight w:val="0"/>
          <w:marTop w:val="0"/>
          <w:marBottom w:val="0"/>
          <w:divBdr>
            <w:top w:val="none" w:sz="0" w:space="0" w:color="auto"/>
            <w:left w:val="none" w:sz="0" w:space="0" w:color="auto"/>
            <w:bottom w:val="none" w:sz="0" w:space="0" w:color="auto"/>
            <w:right w:val="none" w:sz="0" w:space="0" w:color="auto"/>
          </w:divBdr>
        </w:div>
        <w:div w:id="1742559473">
          <w:marLeft w:val="0"/>
          <w:marRight w:val="0"/>
          <w:marTop w:val="0"/>
          <w:marBottom w:val="0"/>
          <w:divBdr>
            <w:top w:val="none" w:sz="0" w:space="0" w:color="auto"/>
            <w:left w:val="none" w:sz="0" w:space="0" w:color="auto"/>
            <w:bottom w:val="none" w:sz="0" w:space="0" w:color="auto"/>
            <w:right w:val="none" w:sz="0" w:space="0" w:color="auto"/>
          </w:divBdr>
        </w:div>
        <w:div w:id="1026517427">
          <w:marLeft w:val="0"/>
          <w:marRight w:val="0"/>
          <w:marTop w:val="0"/>
          <w:marBottom w:val="0"/>
          <w:divBdr>
            <w:top w:val="none" w:sz="0" w:space="0" w:color="auto"/>
            <w:left w:val="none" w:sz="0" w:space="0" w:color="auto"/>
            <w:bottom w:val="none" w:sz="0" w:space="0" w:color="auto"/>
            <w:right w:val="none" w:sz="0" w:space="0" w:color="auto"/>
          </w:divBdr>
        </w:div>
        <w:div w:id="793908587">
          <w:marLeft w:val="0"/>
          <w:marRight w:val="0"/>
          <w:marTop w:val="0"/>
          <w:marBottom w:val="0"/>
          <w:divBdr>
            <w:top w:val="none" w:sz="0" w:space="0" w:color="auto"/>
            <w:left w:val="none" w:sz="0" w:space="0" w:color="auto"/>
            <w:bottom w:val="none" w:sz="0" w:space="0" w:color="auto"/>
            <w:right w:val="none" w:sz="0" w:space="0" w:color="auto"/>
          </w:divBdr>
        </w:div>
        <w:div w:id="1050763169">
          <w:marLeft w:val="0"/>
          <w:marRight w:val="0"/>
          <w:marTop w:val="0"/>
          <w:marBottom w:val="0"/>
          <w:divBdr>
            <w:top w:val="none" w:sz="0" w:space="0" w:color="auto"/>
            <w:left w:val="none" w:sz="0" w:space="0" w:color="auto"/>
            <w:bottom w:val="none" w:sz="0" w:space="0" w:color="auto"/>
            <w:right w:val="none" w:sz="0" w:space="0" w:color="auto"/>
          </w:divBdr>
        </w:div>
        <w:div w:id="1105538920">
          <w:marLeft w:val="0"/>
          <w:marRight w:val="0"/>
          <w:marTop w:val="0"/>
          <w:marBottom w:val="0"/>
          <w:divBdr>
            <w:top w:val="none" w:sz="0" w:space="0" w:color="auto"/>
            <w:left w:val="none" w:sz="0" w:space="0" w:color="auto"/>
            <w:bottom w:val="none" w:sz="0" w:space="0" w:color="auto"/>
            <w:right w:val="none" w:sz="0" w:space="0" w:color="auto"/>
          </w:divBdr>
        </w:div>
        <w:div w:id="1309088888">
          <w:marLeft w:val="0"/>
          <w:marRight w:val="0"/>
          <w:marTop w:val="0"/>
          <w:marBottom w:val="0"/>
          <w:divBdr>
            <w:top w:val="none" w:sz="0" w:space="0" w:color="auto"/>
            <w:left w:val="none" w:sz="0" w:space="0" w:color="auto"/>
            <w:bottom w:val="none" w:sz="0" w:space="0" w:color="auto"/>
            <w:right w:val="none" w:sz="0" w:space="0" w:color="auto"/>
          </w:divBdr>
        </w:div>
        <w:div w:id="1199129007">
          <w:marLeft w:val="0"/>
          <w:marRight w:val="0"/>
          <w:marTop w:val="0"/>
          <w:marBottom w:val="0"/>
          <w:divBdr>
            <w:top w:val="none" w:sz="0" w:space="0" w:color="auto"/>
            <w:left w:val="none" w:sz="0" w:space="0" w:color="auto"/>
            <w:bottom w:val="none" w:sz="0" w:space="0" w:color="auto"/>
            <w:right w:val="none" w:sz="0" w:space="0" w:color="auto"/>
          </w:divBdr>
        </w:div>
        <w:div w:id="2027125666">
          <w:marLeft w:val="0"/>
          <w:marRight w:val="0"/>
          <w:marTop w:val="0"/>
          <w:marBottom w:val="0"/>
          <w:divBdr>
            <w:top w:val="none" w:sz="0" w:space="0" w:color="auto"/>
            <w:left w:val="none" w:sz="0" w:space="0" w:color="auto"/>
            <w:bottom w:val="none" w:sz="0" w:space="0" w:color="auto"/>
            <w:right w:val="none" w:sz="0" w:space="0" w:color="auto"/>
          </w:divBdr>
        </w:div>
        <w:div w:id="262346379">
          <w:marLeft w:val="0"/>
          <w:marRight w:val="0"/>
          <w:marTop w:val="0"/>
          <w:marBottom w:val="0"/>
          <w:divBdr>
            <w:top w:val="none" w:sz="0" w:space="0" w:color="auto"/>
            <w:left w:val="none" w:sz="0" w:space="0" w:color="auto"/>
            <w:bottom w:val="none" w:sz="0" w:space="0" w:color="auto"/>
            <w:right w:val="none" w:sz="0" w:space="0" w:color="auto"/>
          </w:divBdr>
        </w:div>
        <w:div w:id="1585840732">
          <w:marLeft w:val="0"/>
          <w:marRight w:val="0"/>
          <w:marTop w:val="0"/>
          <w:marBottom w:val="0"/>
          <w:divBdr>
            <w:top w:val="none" w:sz="0" w:space="0" w:color="auto"/>
            <w:left w:val="none" w:sz="0" w:space="0" w:color="auto"/>
            <w:bottom w:val="none" w:sz="0" w:space="0" w:color="auto"/>
            <w:right w:val="none" w:sz="0" w:space="0" w:color="auto"/>
          </w:divBdr>
        </w:div>
        <w:div w:id="452017856">
          <w:marLeft w:val="0"/>
          <w:marRight w:val="0"/>
          <w:marTop w:val="0"/>
          <w:marBottom w:val="0"/>
          <w:divBdr>
            <w:top w:val="none" w:sz="0" w:space="0" w:color="auto"/>
            <w:left w:val="none" w:sz="0" w:space="0" w:color="auto"/>
            <w:bottom w:val="none" w:sz="0" w:space="0" w:color="auto"/>
            <w:right w:val="none" w:sz="0" w:space="0" w:color="auto"/>
          </w:divBdr>
        </w:div>
        <w:div w:id="1648166955">
          <w:marLeft w:val="0"/>
          <w:marRight w:val="0"/>
          <w:marTop w:val="0"/>
          <w:marBottom w:val="0"/>
          <w:divBdr>
            <w:top w:val="none" w:sz="0" w:space="0" w:color="auto"/>
            <w:left w:val="none" w:sz="0" w:space="0" w:color="auto"/>
            <w:bottom w:val="none" w:sz="0" w:space="0" w:color="auto"/>
            <w:right w:val="none" w:sz="0" w:space="0" w:color="auto"/>
          </w:divBdr>
        </w:div>
      </w:divsChild>
    </w:div>
    <w:div w:id="1983385455">
      <w:bodyDiv w:val="1"/>
      <w:marLeft w:val="0"/>
      <w:marRight w:val="0"/>
      <w:marTop w:val="0"/>
      <w:marBottom w:val="0"/>
      <w:divBdr>
        <w:top w:val="none" w:sz="0" w:space="0" w:color="auto"/>
        <w:left w:val="none" w:sz="0" w:space="0" w:color="auto"/>
        <w:bottom w:val="none" w:sz="0" w:space="0" w:color="auto"/>
        <w:right w:val="none" w:sz="0" w:space="0" w:color="auto"/>
      </w:divBdr>
      <w:divsChild>
        <w:div w:id="1168716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numbering" Target="numbering.xml"/><Relationship Id="rId21" Type="http://schemas.openxmlformats.org/officeDocument/2006/relationships/image" Target="media/image13.png"/><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fontTable" Target="fontTable.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bit.ly/3BCJX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isnik\AppData\Roaming\Microsoft\Templates\Annual%20report%20(Red%20and%20Black%20design).dotx" TargetMode="External"/></Relationships>
</file>

<file path=word/theme/theme1.xml><?xml version="1.0" encoding="utf-8"?>
<a:theme xmlns:a="http://schemas.openxmlformats.org/drawingml/2006/main" name="Office Theme">
  <a:themeElements>
    <a:clrScheme name="Custom 17">
      <a:dk1>
        <a:srgbClr val="262140"/>
      </a:dk1>
      <a:lt1>
        <a:srgbClr val="FFFFFF"/>
      </a:lt1>
      <a:dk2>
        <a:srgbClr val="3A3363"/>
      </a:dk2>
      <a:lt2>
        <a:srgbClr val="FFFFFF"/>
      </a:lt2>
      <a:accent1>
        <a:srgbClr val="F3D569"/>
      </a:accent1>
      <a:accent2>
        <a:srgbClr val="7DC6F3"/>
      </a:accent2>
      <a:accent3>
        <a:srgbClr val="F3D569"/>
      </a:accent3>
      <a:accent4>
        <a:srgbClr val="2F4B83"/>
      </a:accent4>
      <a:accent5>
        <a:srgbClr val="473D6C"/>
      </a:accent5>
      <a:accent6>
        <a:srgbClr val="3F3F75"/>
      </a:accent6>
      <a:hlink>
        <a:srgbClr val="ECBE18"/>
      </a:hlink>
      <a:folHlink>
        <a:srgbClr val="ECBE18"/>
      </a:folHlink>
    </a:clrScheme>
    <a:fontScheme name="Custom 16">
      <a:majorFont>
        <a:latin typeface="Century Gothic"/>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0E8B1D-B2A9-4FFD-838D-8B1D4B097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 report (Red and Black design)</Template>
  <TotalTime>808</TotalTime>
  <Pages>24</Pages>
  <Words>4990</Words>
  <Characters>28443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Jelena TM</dc:creator>
  <cp:keywords/>
  <cp:lastModifiedBy>CCI-User</cp:lastModifiedBy>
  <cp:revision>123</cp:revision>
  <dcterms:created xsi:type="dcterms:W3CDTF">2021-07-22T13:19:00Z</dcterms:created>
  <dcterms:modified xsi:type="dcterms:W3CDTF">2023-03-08T09:15:00Z</dcterms:modified>
  <cp:contentStatus/>
  <cp:version/>
</cp:coreProperties>
</file>